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8C9F17" w14:textId="4CDD6A48" w:rsidR="00774D16" w:rsidRPr="00B95F8C" w:rsidRDefault="00B17DCF" w:rsidP="00B95F8C">
      <w:pPr>
        <w:pStyle w:val="Heading2"/>
        <w:spacing w:before="0" w:after="240"/>
        <w:rPr>
          <w:rFonts w:ascii="Sylfaen" w:hAnsi="Sylfaen" w:cstheme="minorHAnsi"/>
          <w:b/>
          <w:bCs/>
          <w:sz w:val="28"/>
          <w:szCs w:val="28"/>
          <w:u w:color="000000"/>
          <w:lang w:val="en-GB"/>
        </w:rPr>
      </w:pPr>
      <w:bookmarkStart w:id="0" w:name="_GoBack"/>
      <w:bookmarkEnd w:id="0"/>
      <w:r w:rsidRPr="00B95F8C">
        <w:rPr>
          <w:rFonts w:ascii="Sylfaen" w:hAnsi="Sylfaen" w:cstheme="minorHAnsi"/>
          <w:b/>
          <w:bCs/>
          <w:sz w:val="28"/>
          <w:szCs w:val="28"/>
          <w:u w:color="000000"/>
          <w:lang w:val="en-GB"/>
        </w:rPr>
        <w:t xml:space="preserve">დანართი </w:t>
      </w:r>
      <w:r w:rsidR="00597173" w:rsidRPr="00B95F8C">
        <w:rPr>
          <w:rFonts w:ascii="Sylfaen" w:hAnsi="Sylfaen" w:cstheme="minorHAnsi"/>
          <w:b/>
          <w:bCs/>
          <w:sz w:val="28"/>
          <w:szCs w:val="28"/>
          <w:u w:color="000000"/>
          <w:lang w:val="en-GB"/>
        </w:rPr>
        <w:t>ბ</w:t>
      </w:r>
      <w:r w:rsidRPr="00B95F8C">
        <w:rPr>
          <w:rFonts w:ascii="Sylfaen" w:hAnsi="Sylfaen" w:cstheme="minorHAnsi"/>
          <w:b/>
          <w:bCs/>
          <w:sz w:val="28"/>
          <w:szCs w:val="28"/>
          <w:u w:color="000000"/>
          <w:lang w:val="en-GB"/>
        </w:rPr>
        <w:t xml:space="preserve">: </w:t>
      </w:r>
      <w:r w:rsidR="00A550CD" w:rsidRPr="00B95F8C">
        <w:rPr>
          <w:rFonts w:ascii="Sylfaen" w:hAnsi="Sylfaen" w:cstheme="minorHAnsi"/>
          <w:b/>
          <w:bCs/>
          <w:sz w:val="28"/>
          <w:szCs w:val="28"/>
          <w:u w:color="000000"/>
          <w:lang w:val="en-GB"/>
        </w:rPr>
        <w:t xml:space="preserve">სკოპინგის დასკვნის მოთხოვნებთან </w:t>
      </w:r>
      <w:r w:rsidRPr="00B95F8C">
        <w:rPr>
          <w:rFonts w:ascii="Sylfaen" w:hAnsi="Sylfaen" w:cstheme="minorHAnsi"/>
          <w:b/>
          <w:bCs/>
          <w:sz w:val="28"/>
          <w:szCs w:val="28"/>
          <w:u w:color="000000"/>
          <w:lang w:val="en-GB"/>
        </w:rPr>
        <w:t>შესაბამისობის ცხრილი</w:t>
      </w:r>
    </w:p>
    <w:tbl>
      <w:tblPr>
        <w:tblStyle w:val="TableGrid"/>
        <w:tblW w:w="14175" w:type="dxa"/>
        <w:tblInd w:w="-572" w:type="dxa"/>
        <w:tblLook w:val="04A0" w:firstRow="1" w:lastRow="0" w:firstColumn="1" w:lastColumn="0" w:noHBand="0" w:noVBand="1"/>
      </w:tblPr>
      <w:tblGrid>
        <w:gridCol w:w="508"/>
        <w:gridCol w:w="7308"/>
        <w:gridCol w:w="6359"/>
      </w:tblGrid>
      <w:tr w:rsidR="00B95F8C" w:rsidRPr="00B95F8C" w14:paraId="4134D2A8" w14:textId="77777777" w:rsidTr="00A84F57">
        <w:tc>
          <w:tcPr>
            <w:tcW w:w="508" w:type="dxa"/>
            <w:shd w:val="clear" w:color="auto" w:fill="BDD6EE" w:themeFill="accent1" w:themeFillTint="66"/>
          </w:tcPr>
          <w:p w14:paraId="12BFFBA4" w14:textId="77777777" w:rsidR="00B17DCF" w:rsidRPr="00B95F8C" w:rsidRDefault="00B17DCF" w:rsidP="00B95F8C">
            <w:pPr>
              <w:spacing w:before="80" w:after="80"/>
              <w:jc w:val="both"/>
              <w:rPr>
                <w:rFonts w:ascii="Sylfaen" w:hAnsi="Sylfaen"/>
                <w:b/>
                <w:noProof/>
                <w:lang w:val="en-GB"/>
              </w:rPr>
            </w:pPr>
            <w:r w:rsidRPr="00B95F8C">
              <w:rPr>
                <w:rFonts w:ascii="Sylfaen" w:hAnsi="Sylfaen"/>
                <w:b/>
                <w:noProof/>
                <w:lang w:val="en-GB"/>
              </w:rPr>
              <w:t>#</w:t>
            </w:r>
          </w:p>
        </w:tc>
        <w:tc>
          <w:tcPr>
            <w:tcW w:w="7308" w:type="dxa"/>
            <w:shd w:val="clear" w:color="auto" w:fill="BDD6EE" w:themeFill="accent1" w:themeFillTint="66"/>
          </w:tcPr>
          <w:p w14:paraId="6A258496" w14:textId="77777777" w:rsidR="003065B7" w:rsidRPr="00B95F8C" w:rsidRDefault="00B17DCF" w:rsidP="00B95F8C">
            <w:pPr>
              <w:spacing w:before="80" w:after="80"/>
              <w:jc w:val="both"/>
              <w:rPr>
                <w:rFonts w:ascii="Sylfaen" w:hAnsi="Sylfaen"/>
                <w:b/>
                <w:noProof/>
                <w:lang w:val="en-GB"/>
              </w:rPr>
            </w:pPr>
            <w:r w:rsidRPr="00B95F8C">
              <w:rPr>
                <w:rFonts w:ascii="Sylfaen" w:hAnsi="Sylfaen"/>
                <w:b/>
                <w:noProof/>
                <w:lang w:val="en-GB"/>
              </w:rPr>
              <w:t>სკოპინგის დასკვნით გათვალისწინებული მოთხოვნები</w:t>
            </w:r>
          </w:p>
        </w:tc>
        <w:tc>
          <w:tcPr>
            <w:tcW w:w="6359" w:type="dxa"/>
            <w:shd w:val="clear" w:color="auto" w:fill="BDD6EE" w:themeFill="accent1" w:themeFillTint="66"/>
          </w:tcPr>
          <w:p w14:paraId="3C5C6FAB" w14:textId="77777777" w:rsidR="00B17DCF" w:rsidRPr="00B95F8C" w:rsidRDefault="00B17DCF" w:rsidP="00B95F8C">
            <w:pPr>
              <w:spacing w:before="80" w:after="80"/>
              <w:jc w:val="both"/>
              <w:rPr>
                <w:rFonts w:ascii="Sylfaen" w:hAnsi="Sylfaen"/>
                <w:b/>
                <w:noProof/>
                <w:lang w:val="en-GB"/>
              </w:rPr>
            </w:pPr>
            <w:r w:rsidRPr="00B95F8C">
              <w:rPr>
                <w:rFonts w:ascii="Sylfaen" w:hAnsi="Sylfaen"/>
                <w:b/>
                <w:noProof/>
                <w:lang w:val="en-GB"/>
              </w:rPr>
              <w:t>შესაბამისობის აღწერა სგშ-</w:t>
            </w:r>
            <w:r w:rsidR="00B95D08" w:rsidRPr="00B95F8C">
              <w:rPr>
                <w:rFonts w:ascii="Sylfaen" w:hAnsi="Sylfaen"/>
                <w:b/>
                <w:noProof/>
                <w:lang w:val="ka-GE"/>
              </w:rPr>
              <w:t>ი</w:t>
            </w:r>
            <w:r w:rsidRPr="00B95F8C">
              <w:rPr>
                <w:rFonts w:ascii="Sylfaen" w:hAnsi="Sylfaen"/>
                <w:b/>
                <w:noProof/>
                <w:lang w:val="en-GB"/>
              </w:rPr>
              <w:t>ს დოკუმენტში</w:t>
            </w:r>
          </w:p>
        </w:tc>
      </w:tr>
      <w:tr w:rsidR="00B95F8C" w:rsidRPr="00B95F8C" w14:paraId="7A0C87B6" w14:textId="77777777" w:rsidTr="001978BD">
        <w:trPr>
          <w:trHeight w:val="374"/>
        </w:trPr>
        <w:tc>
          <w:tcPr>
            <w:tcW w:w="14175" w:type="dxa"/>
            <w:gridSpan w:val="3"/>
            <w:shd w:val="clear" w:color="auto" w:fill="DEEAF6" w:themeFill="accent1" w:themeFillTint="33"/>
          </w:tcPr>
          <w:p w14:paraId="22824136" w14:textId="77777777" w:rsidR="00A550CD" w:rsidRPr="00B95F8C" w:rsidRDefault="001978BD" w:rsidP="00B95F8C">
            <w:pPr>
              <w:spacing w:before="80" w:after="80"/>
              <w:jc w:val="both"/>
              <w:rPr>
                <w:rFonts w:ascii="Sylfaen" w:hAnsi="Sylfaen"/>
                <w:b/>
                <w:noProof/>
                <w:lang w:val="ka-GE"/>
              </w:rPr>
            </w:pPr>
            <w:r w:rsidRPr="00B95F8C">
              <w:rPr>
                <w:rFonts w:ascii="Sylfaen" w:eastAsia="Times New Roman" w:hAnsi="Sylfaen"/>
                <w:b/>
                <w:bCs/>
                <w:lang w:val="en-GB"/>
              </w:rPr>
              <w:t>სსიპ გარემოს ეროვნული სააგენტოს სკოპინგის დასკვნით გათვალისწინებული მოთხოვნები</w:t>
            </w:r>
          </w:p>
        </w:tc>
      </w:tr>
      <w:tr w:rsidR="00B95F8C" w:rsidRPr="00B95F8C" w14:paraId="3C668D94" w14:textId="77777777" w:rsidTr="00B95D08">
        <w:trPr>
          <w:trHeight w:val="374"/>
        </w:trPr>
        <w:tc>
          <w:tcPr>
            <w:tcW w:w="14175" w:type="dxa"/>
            <w:gridSpan w:val="3"/>
            <w:shd w:val="clear" w:color="auto" w:fill="F2F2F2" w:themeFill="background1" w:themeFillShade="F2"/>
          </w:tcPr>
          <w:p w14:paraId="4DBF3BD1" w14:textId="7B6F5AA4" w:rsidR="00A550CD" w:rsidRPr="00B95F8C" w:rsidRDefault="00A550CD" w:rsidP="00B95F8C">
            <w:pPr>
              <w:spacing w:before="80" w:after="80"/>
              <w:jc w:val="both"/>
              <w:rPr>
                <w:rFonts w:ascii="Sylfaen" w:hAnsi="Sylfaen"/>
                <w:b/>
                <w:noProof/>
                <w:lang w:val="ka-GE"/>
              </w:rPr>
            </w:pPr>
            <w:r w:rsidRPr="00B95F8C">
              <w:rPr>
                <w:rFonts w:ascii="Sylfaen" w:hAnsi="Sylfaen"/>
                <w:b/>
                <w:noProof/>
                <w:lang w:val="en-GB"/>
              </w:rPr>
              <w:t>სგშ-ის ანგარიშის მომზადებისთვის საჭირო კვლევების, მოსაპოვებელი და შესასწავლი ინფორმაციის ჩამონათვალი</w:t>
            </w:r>
            <w:r w:rsidR="000330C1" w:rsidRPr="00B95F8C">
              <w:rPr>
                <w:rFonts w:ascii="Sylfaen" w:hAnsi="Sylfaen"/>
                <w:b/>
                <w:noProof/>
                <w:lang w:val="ka-GE"/>
              </w:rPr>
              <w:t>:</w:t>
            </w:r>
          </w:p>
        </w:tc>
      </w:tr>
      <w:tr w:rsidR="00B95F8C" w:rsidRPr="00B95F8C" w14:paraId="444973C5" w14:textId="77777777" w:rsidTr="00A84F57">
        <w:tc>
          <w:tcPr>
            <w:tcW w:w="508" w:type="dxa"/>
          </w:tcPr>
          <w:p w14:paraId="455239A3" w14:textId="77777777" w:rsidR="005805CA" w:rsidRPr="00B95F8C" w:rsidRDefault="005805CA" w:rsidP="00B95F8C">
            <w:pPr>
              <w:spacing w:before="80" w:after="80"/>
              <w:jc w:val="both"/>
              <w:rPr>
                <w:rFonts w:ascii="Sylfaen" w:hAnsi="Sylfaen"/>
                <w:noProof/>
                <w:lang w:val="en-GB"/>
              </w:rPr>
            </w:pPr>
            <w:r w:rsidRPr="00B95F8C">
              <w:rPr>
                <w:rFonts w:ascii="Sylfaen" w:hAnsi="Sylfaen"/>
                <w:noProof/>
                <w:lang w:val="en-GB"/>
              </w:rPr>
              <w:t>1</w:t>
            </w:r>
          </w:p>
        </w:tc>
        <w:tc>
          <w:tcPr>
            <w:tcW w:w="13667" w:type="dxa"/>
            <w:gridSpan w:val="2"/>
          </w:tcPr>
          <w:p w14:paraId="282C3DBE" w14:textId="19241734" w:rsidR="005805CA" w:rsidRPr="00B95F8C" w:rsidRDefault="005805CA" w:rsidP="00B95F8C">
            <w:pPr>
              <w:spacing w:before="80" w:after="80"/>
              <w:jc w:val="both"/>
              <w:rPr>
                <w:rFonts w:ascii="Sylfaen" w:hAnsi="Sylfaen"/>
                <w:noProof/>
                <w:lang w:val="en-GB"/>
              </w:rPr>
            </w:pPr>
            <w:r w:rsidRPr="00B95F8C">
              <w:rPr>
                <w:rFonts w:ascii="Sylfaen" w:hAnsi="Sylfaen" w:cs="Sylfaen"/>
                <w:b/>
                <w:bCs/>
                <w:noProof/>
                <w:lang w:val="en-GB"/>
              </w:rPr>
              <w:t>სგშ</w:t>
            </w:r>
            <w:r w:rsidRPr="00B95F8C">
              <w:rPr>
                <w:rFonts w:ascii="Sylfaen" w:hAnsi="Sylfaen" w:cs="Sylfaen,Bold"/>
                <w:b/>
                <w:bCs/>
                <w:noProof/>
                <w:lang w:val="en-GB"/>
              </w:rPr>
              <w:t>-</w:t>
            </w:r>
            <w:r w:rsidRPr="00B95F8C">
              <w:rPr>
                <w:rFonts w:ascii="Sylfaen" w:hAnsi="Sylfaen" w:cs="Sylfaen"/>
                <w:b/>
                <w:bCs/>
                <w:noProof/>
                <w:lang w:val="en-GB"/>
              </w:rPr>
              <w:t>ის</w:t>
            </w:r>
            <w:r w:rsidRPr="00B95F8C">
              <w:rPr>
                <w:rFonts w:ascii="Sylfaen" w:hAnsi="Sylfaen" w:cs="Sylfaen,Bold"/>
                <w:b/>
                <w:bCs/>
                <w:noProof/>
                <w:lang w:val="en-GB"/>
              </w:rPr>
              <w:t xml:space="preserve"> </w:t>
            </w:r>
            <w:r w:rsidRPr="00B95F8C">
              <w:rPr>
                <w:rFonts w:ascii="Sylfaen" w:hAnsi="Sylfaen" w:cs="Sylfaen"/>
                <w:b/>
                <w:bCs/>
                <w:noProof/>
                <w:lang w:val="en-GB"/>
              </w:rPr>
              <w:t>ანგარიში</w:t>
            </w:r>
            <w:r w:rsidRPr="00B95F8C">
              <w:rPr>
                <w:rFonts w:ascii="Sylfaen" w:hAnsi="Sylfaen" w:cs="Sylfaen,Bold"/>
                <w:b/>
                <w:bCs/>
                <w:noProof/>
                <w:lang w:val="en-GB"/>
              </w:rPr>
              <w:t xml:space="preserve"> </w:t>
            </w:r>
            <w:r w:rsidRPr="00B95F8C">
              <w:rPr>
                <w:rFonts w:ascii="Sylfaen" w:hAnsi="Sylfaen" w:cs="Sylfaen"/>
                <w:noProof/>
                <w:lang w:val="en-GB"/>
              </w:rPr>
              <w:t>უნდა მოიცავდეს „გარემოსდაცვითი შეფასების კოდექსის“ 26-ე მუხლით დადგენილ ინფორმაციას</w:t>
            </w:r>
            <w:r w:rsidRPr="00B95F8C">
              <w:rPr>
                <w:rFonts w:ascii="Sylfaen" w:hAnsi="Sylfaen" w:cs="Sylfaen"/>
                <w:noProof/>
                <w:lang w:val="ka-GE"/>
              </w:rPr>
              <w:t>:</w:t>
            </w:r>
          </w:p>
        </w:tc>
      </w:tr>
      <w:tr w:rsidR="00B95F8C" w:rsidRPr="00B95F8C" w14:paraId="476D7D46" w14:textId="77777777" w:rsidTr="00A84F57">
        <w:tc>
          <w:tcPr>
            <w:tcW w:w="508" w:type="dxa"/>
          </w:tcPr>
          <w:p w14:paraId="50EB2CEC" w14:textId="77777777" w:rsidR="00A550CD" w:rsidRPr="00B95F8C" w:rsidRDefault="00A550CD" w:rsidP="00B95F8C">
            <w:pPr>
              <w:spacing w:before="80" w:after="80"/>
              <w:jc w:val="both"/>
              <w:rPr>
                <w:rFonts w:ascii="Sylfaen" w:hAnsi="Sylfaen"/>
                <w:noProof/>
                <w:lang w:val="en-GB"/>
              </w:rPr>
            </w:pPr>
            <w:r w:rsidRPr="00B95F8C">
              <w:rPr>
                <w:rFonts w:ascii="Sylfaen" w:hAnsi="Sylfaen"/>
                <w:noProof/>
                <w:lang w:val="en-GB"/>
              </w:rPr>
              <w:t>ა)</w:t>
            </w:r>
          </w:p>
        </w:tc>
        <w:tc>
          <w:tcPr>
            <w:tcW w:w="7308" w:type="dxa"/>
          </w:tcPr>
          <w:p w14:paraId="69274A33" w14:textId="0B26BC55" w:rsidR="00A550CD" w:rsidRPr="00B95F8C" w:rsidRDefault="00A550CD" w:rsidP="00B95F8C">
            <w:pPr>
              <w:autoSpaceDE w:val="0"/>
              <w:autoSpaceDN w:val="0"/>
              <w:adjustRightInd w:val="0"/>
              <w:spacing w:before="80" w:after="80"/>
              <w:jc w:val="both"/>
              <w:rPr>
                <w:rFonts w:ascii="Sylfaen" w:hAnsi="Sylfaen" w:cs="Sylfaen"/>
                <w:noProof/>
                <w:lang w:val="ka-GE"/>
              </w:rPr>
            </w:pPr>
            <w:r w:rsidRPr="00B95F8C">
              <w:rPr>
                <w:rFonts w:ascii="Sylfaen" w:hAnsi="Sylfaen" w:cs="Sylfaen"/>
                <w:noProof/>
                <w:lang w:val="en-GB"/>
              </w:rPr>
              <w:t>ინფორმაციას სტრატეგიული დოკუმენტის შინაარსის, ამოცანებისა და სხვა სტრატეგიულ დოკუმენტთან კავშირის შესახებ</w:t>
            </w:r>
            <w:r w:rsidR="000231E9" w:rsidRPr="00B95F8C">
              <w:rPr>
                <w:rFonts w:ascii="Sylfaen" w:hAnsi="Sylfaen" w:cs="Sylfaen"/>
                <w:noProof/>
                <w:lang w:val="ka-GE"/>
              </w:rPr>
              <w:t>;</w:t>
            </w:r>
          </w:p>
        </w:tc>
        <w:tc>
          <w:tcPr>
            <w:tcW w:w="6359" w:type="dxa"/>
          </w:tcPr>
          <w:p w14:paraId="23567905" w14:textId="2F45BAC5" w:rsidR="00A550CD" w:rsidRPr="00B95F8C" w:rsidRDefault="00BA0ABE" w:rsidP="00B95F8C">
            <w:pPr>
              <w:spacing w:before="80" w:after="80"/>
              <w:jc w:val="both"/>
              <w:rPr>
                <w:rFonts w:ascii="Sylfaen" w:hAnsi="Sylfaen"/>
                <w:noProof/>
              </w:rPr>
            </w:pPr>
            <w:r w:rsidRPr="00B95F8C">
              <w:rPr>
                <w:rFonts w:ascii="Sylfaen" w:hAnsi="Sylfaen"/>
                <w:noProof/>
                <w:lang w:val="ka-GE"/>
              </w:rPr>
              <w:t>განხილულია</w:t>
            </w:r>
            <w:r w:rsidR="005805CA" w:rsidRPr="00B95F8C">
              <w:rPr>
                <w:rFonts w:ascii="Sylfaen" w:hAnsi="Sylfaen"/>
                <w:noProof/>
                <w:lang w:val="ka-GE"/>
              </w:rPr>
              <w:t xml:space="preserve"> სგშ-ის ანგარიშის</w:t>
            </w:r>
            <w:r w:rsidRPr="00B95F8C">
              <w:rPr>
                <w:rFonts w:ascii="Sylfaen" w:hAnsi="Sylfaen"/>
                <w:noProof/>
                <w:lang w:val="ka-GE"/>
              </w:rPr>
              <w:t xml:space="preserve"> </w:t>
            </w:r>
            <w:r w:rsidR="005805CA" w:rsidRPr="00B95F8C">
              <w:rPr>
                <w:rFonts w:ascii="Sylfaen" w:hAnsi="Sylfaen"/>
                <w:noProof/>
                <w:lang w:val="ka-GE"/>
              </w:rPr>
              <w:t>მე-</w:t>
            </w:r>
            <w:r w:rsidRPr="00B95F8C">
              <w:rPr>
                <w:rFonts w:ascii="Sylfaen" w:hAnsi="Sylfaen"/>
                <w:noProof/>
                <w:lang w:val="ka-GE"/>
              </w:rPr>
              <w:t>2 თავში და დანართში ზ)</w:t>
            </w:r>
            <w:r w:rsidR="00A75665" w:rsidRPr="00B95F8C">
              <w:rPr>
                <w:rFonts w:ascii="Sylfaen" w:hAnsi="Sylfaen"/>
                <w:noProof/>
              </w:rPr>
              <w:t>.</w:t>
            </w:r>
          </w:p>
        </w:tc>
      </w:tr>
      <w:tr w:rsidR="00B95F8C" w:rsidRPr="00B95F8C" w14:paraId="6C68303F" w14:textId="77777777" w:rsidTr="00A84F57">
        <w:tc>
          <w:tcPr>
            <w:tcW w:w="508" w:type="dxa"/>
          </w:tcPr>
          <w:p w14:paraId="4E6BB2B5" w14:textId="77777777" w:rsidR="00A550CD" w:rsidRPr="00B95F8C" w:rsidRDefault="00A550CD" w:rsidP="00B95F8C">
            <w:pPr>
              <w:spacing w:before="80" w:after="80"/>
              <w:jc w:val="both"/>
              <w:rPr>
                <w:rFonts w:ascii="Sylfaen" w:hAnsi="Sylfaen"/>
                <w:noProof/>
                <w:lang w:val="en-GB"/>
              </w:rPr>
            </w:pPr>
            <w:r w:rsidRPr="00B95F8C">
              <w:rPr>
                <w:rFonts w:ascii="Sylfaen" w:hAnsi="Sylfaen"/>
                <w:noProof/>
                <w:lang w:val="en-GB"/>
              </w:rPr>
              <w:t>ბ)</w:t>
            </w:r>
          </w:p>
        </w:tc>
        <w:tc>
          <w:tcPr>
            <w:tcW w:w="7308" w:type="dxa"/>
          </w:tcPr>
          <w:p w14:paraId="14B3A026" w14:textId="6813D23B" w:rsidR="00A550CD" w:rsidRPr="00B95F8C" w:rsidRDefault="00A550CD" w:rsidP="00B95F8C">
            <w:pPr>
              <w:autoSpaceDE w:val="0"/>
              <w:autoSpaceDN w:val="0"/>
              <w:adjustRightInd w:val="0"/>
              <w:spacing w:before="80" w:after="80"/>
              <w:jc w:val="both"/>
              <w:rPr>
                <w:rFonts w:ascii="Sylfaen" w:hAnsi="Sylfaen" w:cs="Sylfaen"/>
                <w:noProof/>
                <w:lang w:val="ka-GE"/>
              </w:rPr>
            </w:pPr>
            <w:r w:rsidRPr="00B95F8C">
              <w:rPr>
                <w:rFonts w:ascii="Sylfaen" w:hAnsi="Sylfaen" w:cs="Sylfaen"/>
                <w:noProof/>
                <w:lang w:val="en-GB"/>
              </w:rPr>
              <w:t>იმ არეალში, რომელზედაც სტრატეგიული დოკუმენტის განხორციელებამ შესაძლოა მნიშვნელოვანი ზემოქმედება მოახდინოს, გარემოსა და ადამიანის ჯანმრთელობის დაცვის არსებული მდგომარეობის ზოგად შეფასებას</w:t>
            </w:r>
            <w:r w:rsidR="000231E9" w:rsidRPr="00B95F8C">
              <w:rPr>
                <w:rFonts w:ascii="Sylfaen" w:hAnsi="Sylfaen" w:cs="Sylfaen"/>
                <w:noProof/>
                <w:lang w:val="ka-GE"/>
              </w:rPr>
              <w:t>;</w:t>
            </w:r>
          </w:p>
        </w:tc>
        <w:tc>
          <w:tcPr>
            <w:tcW w:w="6359" w:type="dxa"/>
          </w:tcPr>
          <w:p w14:paraId="4A1395D7" w14:textId="560AE353" w:rsidR="00A550CD" w:rsidRPr="00B95F8C" w:rsidRDefault="00BA0ABE" w:rsidP="00B95F8C">
            <w:pPr>
              <w:spacing w:before="80" w:after="80"/>
              <w:jc w:val="both"/>
              <w:rPr>
                <w:rFonts w:ascii="Sylfaen" w:hAnsi="Sylfaen"/>
                <w:noProof/>
                <w:lang w:val="ka-GE"/>
              </w:rPr>
            </w:pPr>
            <w:r w:rsidRPr="00B95F8C">
              <w:rPr>
                <w:rFonts w:ascii="Sylfaen" w:hAnsi="Sylfaen"/>
                <w:noProof/>
                <w:lang w:val="ka-GE"/>
              </w:rPr>
              <w:t xml:space="preserve">განხილულია </w:t>
            </w:r>
            <w:r w:rsidR="005805CA" w:rsidRPr="00B95F8C">
              <w:rPr>
                <w:rFonts w:ascii="Sylfaen" w:hAnsi="Sylfaen"/>
                <w:noProof/>
                <w:lang w:val="ka-GE"/>
              </w:rPr>
              <w:t xml:space="preserve">სგშ-ის ანგარიშის </w:t>
            </w:r>
            <w:r w:rsidRPr="00B95F8C">
              <w:rPr>
                <w:rFonts w:ascii="Sylfaen" w:hAnsi="Sylfaen"/>
                <w:noProof/>
                <w:lang w:val="ka-GE"/>
              </w:rPr>
              <w:t>მე-3 თავში</w:t>
            </w:r>
            <w:r w:rsidR="005805CA" w:rsidRPr="00B95F8C">
              <w:rPr>
                <w:rFonts w:ascii="Sylfaen" w:hAnsi="Sylfaen"/>
                <w:noProof/>
                <w:lang w:val="ka-GE"/>
              </w:rPr>
              <w:t>.</w:t>
            </w:r>
          </w:p>
        </w:tc>
      </w:tr>
      <w:tr w:rsidR="00B95F8C" w:rsidRPr="00B95F8C" w14:paraId="0316AEA4" w14:textId="77777777" w:rsidTr="00A84F57">
        <w:tc>
          <w:tcPr>
            <w:tcW w:w="508" w:type="dxa"/>
          </w:tcPr>
          <w:p w14:paraId="740FC43D" w14:textId="77777777" w:rsidR="00A550CD" w:rsidRPr="00B95F8C" w:rsidRDefault="00572267" w:rsidP="00B95F8C">
            <w:pPr>
              <w:spacing w:before="80" w:after="80"/>
              <w:jc w:val="both"/>
              <w:rPr>
                <w:rFonts w:ascii="Sylfaen" w:hAnsi="Sylfaen"/>
                <w:noProof/>
                <w:lang w:val="ka-GE"/>
              </w:rPr>
            </w:pPr>
            <w:r w:rsidRPr="00B95F8C">
              <w:rPr>
                <w:rFonts w:ascii="Sylfaen" w:hAnsi="Sylfaen"/>
                <w:noProof/>
                <w:lang w:val="ka-GE"/>
              </w:rPr>
              <w:t>გ)</w:t>
            </w:r>
          </w:p>
        </w:tc>
        <w:tc>
          <w:tcPr>
            <w:tcW w:w="7308" w:type="dxa"/>
          </w:tcPr>
          <w:p w14:paraId="1BE852F8" w14:textId="32ECDC51" w:rsidR="00A550CD" w:rsidRPr="00B95F8C" w:rsidRDefault="00572267" w:rsidP="00B95F8C">
            <w:pPr>
              <w:autoSpaceDE w:val="0"/>
              <w:autoSpaceDN w:val="0"/>
              <w:adjustRightInd w:val="0"/>
              <w:spacing w:before="80" w:after="80"/>
              <w:jc w:val="both"/>
              <w:rPr>
                <w:rFonts w:ascii="Sylfaen" w:hAnsi="Sylfaen" w:cs="Sylfaen"/>
                <w:b/>
                <w:bCs/>
                <w:noProof/>
                <w:lang w:val="en-GB"/>
              </w:rPr>
            </w:pPr>
            <w:r w:rsidRPr="00B95F8C">
              <w:rPr>
                <w:rFonts w:ascii="Sylfaen" w:hAnsi="Sylfaen"/>
              </w:rPr>
              <w:t>გარემოსდაცვითი</w:t>
            </w:r>
            <w:r w:rsidR="005008BD" w:rsidRPr="00B95F8C">
              <w:rPr>
                <w:rFonts w:ascii="Sylfaen" w:hAnsi="Sylfaen"/>
              </w:rPr>
              <w:t xml:space="preserve"> </w:t>
            </w:r>
            <w:r w:rsidRPr="00B95F8C">
              <w:rPr>
                <w:rFonts w:ascii="Sylfaen" w:hAnsi="Sylfaen"/>
              </w:rPr>
              <w:t>და ადამიანის ჯანმრთელობასთან დაკავშირებული მთავარი ასპექტების ზოგად ანალიზს იმ ტერიტორიისთვის, რომელიც შესაძლოა მნიშვნელოვან ზემოქმედებას</w:t>
            </w:r>
            <w:r w:rsidRPr="00B95F8C">
              <w:rPr>
                <w:rFonts w:ascii="Sylfaen" w:hAnsi="Sylfaen"/>
                <w:lang w:val="ka-GE"/>
              </w:rPr>
              <w:t xml:space="preserve"> </w:t>
            </w:r>
            <w:r w:rsidRPr="00B95F8C">
              <w:rPr>
                <w:rFonts w:ascii="Sylfaen" w:hAnsi="Sylfaen"/>
              </w:rPr>
              <w:t>დაექვემდებაროს;</w:t>
            </w:r>
          </w:p>
        </w:tc>
        <w:tc>
          <w:tcPr>
            <w:tcW w:w="6359" w:type="dxa"/>
          </w:tcPr>
          <w:p w14:paraId="3AC3C2D8" w14:textId="7ABFD272" w:rsidR="00A550CD" w:rsidRPr="00B95F8C" w:rsidRDefault="00BA0ABE" w:rsidP="00B95F8C">
            <w:pPr>
              <w:spacing w:before="80" w:after="80"/>
              <w:jc w:val="both"/>
              <w:rPr>
                <w:rFonts w:ascii="Sylfaen" w:hAnsi="Sylfaen"/>
                <w:noProof/>
                <w:lang w:val="en-GB"/>
              </w:rPr>
            </w:pPr>
            <w:r w:rsidRPr="00B95F8C">
              <w:rPr>
                <w:rFonts w:ascii="Sylfaen" w:hAnsi="Sylfaen"/>
                <w:noProof/>
                <w:lang w:val="ka-GE"/>
              </w:rPr>
              <w:t xml:space="preserve">განხილულია </w:t>
            </w:r>
            <w:r w:rsidR="005805CA" w:rsidRPr="00B95F8C">
              <w:rPr>
                <w:rFonts w:ascii="Sylfaen" w:hAnsi="Sylfaen"/>
                <w:noProof/>
                <w:lang w:val="ka-GE"/>
              </w:rPr>
              <w:t xml:space="preserve">სგშ-ის ანგარიშის </w:t>
            </w:r>
            <w:r w:rsidRPr="00B95F8C">
              <w:rPr>
                <w:rFonts w:ascii="Sylfaen" w:hAnsi="Sylfaen"/>
                <w:noProof/>
                <w:lang w:val="ka-GE"/>
              </w:rPr>
              <w:t>მე-3 თავში</w:t>
            </w:r>
            <w:r w:rsidR="005805CA" w:rsidRPr="00B95F8C">
              <w:rPr>
                <w:rFonts w:ascii="Sylfaen" w:hAnsi="Sylfaen"/>
                <w:noProof/>
                <w:lang w:val="ka-GE"/>
              </w:rPr>
              <w:t>.</w:t>
            </w:r>
          </w:p>
        </w:tc>
      </w:tr>
      <w:tr w:rsidR="00B95F8C" w:rsidRPr="00B95F8C" w14:paraId="5FA2E98F" w14:textId="77777777" w:rsidTr="00A84F57">
        <w:tc>
          <w:tcPr>
            <w:tcW w:w="508" w:type="dxa"/>
          </w:tcPr>
          <w:p w14:paraId="183678B6" w14:textId="77777777" w:rsidR="00572267" w:rsidRPr="00B95F8C" w:rsidRDefault="00572267" w:rsidP="00B95F8C">
            <w:pPr>
              <w:spacing w:before="80" w:after="80"/>
              <w:jc w:val="both"/>
              <w:rPr>
                <w:rFonts w:ascii="Sylfaen" w:hAnsi="Sylfaen"/>
                <w:noProof/>
                <w:lang w:val="ka-GE"/>
              </w:rPr>
            </w:pPr>
            <w:r w:rsidRPr="00B95F8C">
              <w:rPr>
                <w:rFonts w:ascii="Sylfaen" w:hAnsi="Sylfaen"/>
                <w:noProof/>
                <w:lang w:val="ka-GE"/>
              </w:rPr>
              <w:t>დ)</w:t>
            </w:r>
          </w:p>
        </w:tc>
        <w:tc>
          <w:tcPr>
            <w:tcW w:w="7308" w:type="dxa"/>
          </w:tcPr>
          <w:p w14:paraId="7CC19B42" w14:textId="77777777" w:rsidR="00572267" w:rsidRPr="00B95F8C" w:rsidRDefault="00572267" w:rsidP="00B95F8C">
            <w:pPr>
              <w:autoSpaceDE w:val="0"/>
              <w:autoSpaceDN w:val="0"/>
              <w:adjustRightInd w:val="0"/>
              <w:spacing w:before="80" w:after="80"/>
              <w:jc w:val="both"/>
              <w:rPr>
                <w:rFonts w:ascii="Sylfaen" w:hAnsi="Sylfaen"/>
              </w:rPr>
            </w:pPr>
            <w:r w:rsidRPr="00B95F8C">
              <w:rPr>
                <w:rFonts w:ascii="Sylfaen" w:hAnsi="Sylfaen"/>
              </w:rPr>
              <w:t>ზოგად საპროგნოზო ინფორმაციას სტრატეგიული დოკუმენტის განხორციელებით გარემოზე შესაძლო მნიშვნელოვანი ზემოქმედების შესახებ;</w:t>
            </w:r>
          </w:p>
        </w:tc>
        <w:tc>
          <w:tcPr>
            <w:tcW w:w="6359" w:type="dxa"/>
          </w:tcPr>
          <w:p w14:paraId="2A6E2C36" w14:textId="32C8D43C" w:rsidR="00572267" w:rsidRPr="00B95F8C" w:rsidRDefault="00BA0ABE" w:rsidP="00B95F8C">
            <w:pPr>
              <w:spacing w:before="80" w:after="80"/>
              <w:jc w:val="both"/>
              <w:rPr>
                <w:rFonts w:ascii="Sylfaen" w:hAnsi="Sylfaen"/>
                <w:noProof/>
                <w:lang w:val="ka-GE"/>
              </w:rPr>
            </w:pPr>
            <w:r w:rsidRPr="00B95F8C">
              <w:rPr>
                <w:rFonts w:ascii="Sylfaen" w:hAnsi="Sylfaen"/>
                <w:noProof/>
                <w:lang w:val="ka-GE"/>
              </w:rPr>
              <w:t xml:space="preserve">განხილულია </w:t>
            </w:r>
            <w:r w:rsidR="005805CA" w:rsidRPr="00B95F8C">
              <w:rPr>
                <w:rFonts w:ascii="Sylfaen" w:hAnsi="Sylfaen"/>
                <w:noProof/>
                <w:lang w:val="ka-GE"/>
              </w:rPr>
              <w:t xml:space="preserve">სგშ-ის ანგარიშის </w:t>
            </w:r>
            <w:r w:rsidRPr="00B95F8C">
              <w:rPr>
                <w:rFonts w:ascii="Sylfaen" w:hAnsi="Sylfaen"/>
                <w:noProof/>
                <w:lang w:val="ka-GE"/>
              </w:rPr>
              <w:t>მე-4 თავში და დანართში გ</w:t>
            </w:r>
            <w:r w:rsidR="00A75665" w:rsidRPr="00B95F8C">
              <w:rPr>
                <w:rFonts w:ascii="Sylfaen" w:hAnsi="Sylfaen"/>
                <w:noProof/>
              </w:rPr>
              <w:t>)</w:t>
            </w:r>
            <w:r w:rsidR="005805CA" w:rsidRPr="00B95F8C">
              <w:rPr>
                <w:rFonts w:ascii="Sylfaen" w:hAnsi="Sylfaen"/>
                <w:noProof/>
                <w:lang w:val="ka-GE"/>
              </w:rPr>
              <w:t>.</w:t>
            </w:r>
          </w:p>
        </w:tc>
      </w:tr>
      <w:tr w:rsidR="00B95F8C" w:rsidRPr="00B95F8C" w14:paraId="4A567F07" w14:textId="77777777" w:rsidTr="00A84F57">
        <w:tc>
          <w:tcPr>
            <w:tcW w:w="508" w:type="dxa"/>
          </w:tcPr>
          <w:p w14:paraId="07E6F9E8" w14:textId="77777777" w:rsidR="00572267" w:rsidRPr="00B95F8C" w:rsidRDefault="00572267" w:rsidP="00B95F8C">
            <w:pPr>
              <w:spacing w:before="80" w:after="80"/>
              <w:jc w:val="both"/>
              <w:rPr>
                <w:rFonts w:ascii="Sylfaen" w:hAnsi="Sylfaen"/>
                <w:noProof/>
                <w:lang w:val="ka-GE"/>
              </w:rPr>
            </w:pPr>
            <w:r w:rsidRPr="00B95F8C">
              <w:rPr>
                <w:rFonts w:ascii="Sylfaen" w:hAnsi="Sylfaen"/>
                <w:noProof/>
                <w:lang w:val="ka-GE"/>
              </w:rPr>
              <w:t>ე)</w:t>
            </w:r>
          </w:p>
        </w:tc>
        <w:tc>
          <w:tcPr>
            <w:tcW w:w="7308" w:type="dxa"/>
          </w:tcPr>
          <w:p w14:paraId="430DDC6C" w14:textId="77777777" w:rsidR="00572267" w:rsidRPr="00B95F8C" w:rsidRDefault="00572267" w:rsidP="00B95F8C">
            <w:pPr>
              <w:autoSpaceDE w:val="0"/>
              <w:autoSpaceDN w:val="0"/>
              <w:adjustRightInd w:val="0"/>
              <w:spacing w:before="80" w:after="80"/>
              <w:jc w:val="both"/>
              <w:rPr>
                <w:rFonts w:ascii="Sylfaen" w:hAnsi="Sylfaen"/>
              </w:rPr>
            </w:pPr>
            <w:r w:rsidRPr="00B95F8C">
              <w:rPr>
                <w:rFonts w:ascii="Sylfaen" w:hAnsi="Sylfaen"/>
              </w:rPr>
              <w:t>ინფორმაციას სტრატეგიული დოკუმენტის განხორციელებით შესაძლო ტრანსსასაზღვრო ზემოქმედების შესახებ – ამ კოდექსით განსაზღვრული საფუძვლების არსებობის შემთხვევაში;</w:t>
            </w:r>
          </w:p>
        </w:tc>
        <w:tc>
          <w:tcPr>
            <w:tcW w:w="6359" w:type="dxa"/>
          </w:tcPr>
          <w:p w14:paraId="05CDFC58" w14:textId="4824D6BF" w:rsidR="00572267" w:rsidRPr="00B95F8C" w:rsidRDefault="00883EE2" w:rsidP="00B95F8C">
            <w:pPr>
              <w:spacing w:before="80" w:after="80"/>
              <w:jc w:val="both"/>
              <w:rPr>
                <w:rFonts w:ascii="Sylfaen" w:hAnsi="Sylfaen"/>
                <w:noProof/>
                <w:lang w:val="ka-GE"/>
              </w:rPr>
            </w:pPr>
            <w:r w:rsidRPr="00B95F8C">
              <w:rPr>
                <w:rFonts w:ascii="Sylfaen" w:hAnsi="Sylfaen"/>
                <w:noProof/>
                <w:lang w:val="ka-GE"/>
              </w:rPr>
              <w:t xml:space="preserve">განხილულია </w:t>
            </w:r>
            <w:r w:rsidR="005805CA" w:rsidRPr="00B95F8C">
              <w:rPr>
                <w:rFonts w:ascii="Sylfaen" w:hAnsi="Sylfaen"/>
                <w:noProof/>
                <w:lang w:val="ka-GE"/>
              </w:rPr>
              <w:t>სგშ-ის ანგარიშის თავში 4.8.</w:t>
            </w:r>
          </w:p>
        </w:tc>
      </w:tr>
      <w:tr w:rsidR="00B95F8C" w:rsidRPr="00B95F8C" w14:paraId="51AE0577" w14:textId="77777777" w:rsidTr="00A84F57">
        <w:tc>
          <w:tcPr>
            <w:tcW w:w="508" w:type="dxa"/>
          </w:tcPr>
          <w:p w14:paraId="73541F2F" w14:textId="77777777" w:rsidR="00572267" w:rsidRPr="00B95F8C" w:rsidRDefault="00572267" w:rsidP="00B95F8C">
            <w:pPr>
              <w:spacing w:before="80" w:after="80"/>
              <w:jc w:val="both"/>
              <w:rPr>
                <w:rFonts w:ascii="Sylfaen" w:hAnsi="Sylfaen"/>
                <w:noProof/>
                <w:lang w:val="ka-GE"/>
              </w:rPr>
            </w:pPr>
            <w:r w:rsidRPr="00B95F8C">
              <w:rPr>
                <w:rFonts w:ascii="Sylfaen" w:hAnsi="Sylfaen"/>
                <w:noProof/>
                <w:lang w:val="ka-GE"/>
              </w:rPr>
              <w:t>ვ)</w:t>
            </w:r>
          </w:p>
        </w:tc>
        <w:tc>
          <w:tcPr>
            <w:tcW w:w="7308" w:type="dxa"/>
          </w:tcPr>
          <w:p w14:paraId="7D3D40A3" w14:textId="77777777" w:rsidR="00572267" w:rsidRPr="00B95F8C" w:rsidRDefault="00572267" w:rsidP="00B95F8C">
            <w:pPr>
              <w:autoSpaceDE w:val="0"/>
              <w:autoSpaceDN w:val="0"/>
              <w:adjustRightInd w:val="0"/>
              <w:spacing w:before="80" w:after="80"/>
              <w:jc w:val="both"/>
              <w:rPr>
                <w:rFonts w:ascii="Sylfaen" w:hAnsi="Sylfaen"/>
              </w:rPr>
            </w:pPr>
            <w:r w:rsidRPr="00B95F8C">
              <w:rPr>
                <w:rFonts w:ascii="Sylfaen" w:hAnsi="Sylfaen"/>
              </w:rPr>
              <w:t>სტრატეგიული დოკუმენტის განხორციელებით გარემოსა და ადამიანის ჯანმრთელობაზე შესაძლო ზემოქმედების თავიდან აცილების, შემცირების ან შერბილების ღონისძიებების მოკლე აღწერას;</w:t>
            </w:r>
          </w:p>
        </w:tc>
        <w:tc>
          <w:tcPr>
            <w:tcW w:w="6359" w:type="dxa"/>
          </w:tcPr>
          <w:p w14:paraId="31E5A314" w14:textId="1C5EACCB" w:rsidR="00572267" w:rsidRPr="00B95F8C" w:rsidRDefault="00883EE2" w:rsidP="00B95F8C">
            <w:pPr>
              <w:spacing w:before="80" w:after="80"/>
              <w:jc w:val="both"/>
              <w:rPr>
                <w:rFonts w:ascii="Sylfaen" w:hAnsi="Sylfaen"/>
                <w:noProof/>
                <w:lang w:val="en-GB"/>
              </w:rPr>
            </w:pPr>
            <w:r w:rsidRPr="00B95F8C">
              <w:rPr>
                <w:rFonts w:ascii="Sylfaen" w:hAnsi="Sylfaen"/>
                <w:noProof/>
                <w:lang w:val="ka-GE"/>
              </w:rPr>
              <w:t>განხილულია მე-4 თავში და დანართში გ)</w:t>
            </w:r>
            <w:r w:rsidR="005805CA" w:rsidRPr="00B95F8C">
              <w:rPr>
                <w:rFonts w:ascii="Sylfaen" w:hAnsi="Sylfaen"/>
                <w:noProof/>
                <w:lang w:val="ka-GE"/>
              </w:rPr>
              <w:t>.</w:t>
            </w:r>
          </w:p>
        </w:tc>
      </w:tr>
      <w:tr w:rsidR="00B95F8C" w:rsidRPr="00B95F8C" w14:paraId="4392DB58" w14:textId="77777777" w:rsidTr="00A84F57">
        <w:tc>
          <w:tcPr>
            <w:tcW w:w="508" w:type="dxa"/>
          </w:tcPr>
          <w:p w14:paraId="1C147FD9" w14:textId="77777777" w:rsidR="00572267" w:rsidRPr="00B95F8C" w:rsidRDefault="00572267" w:rsidP="00B95F8C">
            <w:pPr>
              <w:spacing w:before="80" w:after="80"/>
              <w:jc w:val="both"/>
              <w:rPr>
                <w:rFonts w:ascii="Sylfaen" w:hAnsi="Sylfaen"/>
                <w:noProof/>
                <w:lang w:val="ka-GE"/>
              </w:rPr>
            </w:pPr>
            <w:r w:rsidRPr="00B95F8C">
              <w:rPr>
                <w:rFonts w:ascii="Sylfaen" w:hAnsi="Sylfaen"/>
                <w:noProof/>
                <w:lang w:val="ka-GE"/>
              </w:rPr>
              <w:lastRenderedPageBreak/>
              <w:t>ზ)</w:t>
            </w:r>
          </w:p>
        </w:tc>
        <w:tc>
          <w:tcPr>
            <w:tcW w:w="7308" w:type="dxa"/>
          </w:tcPr>
          <w:p w14:paraId="59796499" w14:textId="68B902F4" w:rsidR="00572267" w:rsidRPr="00B95F8C" w:rsidRDefault="00572267" w:rsidP="00B95F8C">
            <w:pPr>
              <w:autoSpaceDE w:val="0"/>
              <w:autoSpaceDN w:val="0"/>
              <w:adjustRightInd w:val="0"/>
              <w:spacing w:before="80" w:after="80"/>
              <w:jc w:val="both"/>
              <w:rPr>
                <w:rFonts w:ascii="Sylfaen" w:hAnsi="Sylfaen"/>
              </w:rPr>
            </w:pPr>
            <w:r w:rsidRPr="00B95F8C">
              <w:rPr>
                <w:rFonts w:ascii="Sylfaen" w:hAnsi="Sylfaen"/>
              </w:rPr>
              <w:t>განხილული</w:t>
            </w:r>
            <w:r w:rsidR="005008BD" w:rsidRPr="00B95F8C">
              <w:rPr>
                <w:rFonts w:ascii="Sylfaen" w:hAnsi="Sylfaen"/>
              </w:rPr>
              <w:t xml:space="preserve"> </w:t>
            </w:r>
            <w:r w:rsidRPr="00B95F8C">
              <w:rPr>
                <w:rFonts w:ascii="Sylfaen" w:hAnsi="Sylfaen"/>
              </w:rPr>
              <w:t>ალტერნატივების დასაბუთებასთან დაკავშირებულ მოსაზრებებს;</w:t>
            </w:r>
          </w:p>
        </w:tc>
        <w:tc>
          <w:tcPr>
            <w:tcW w:w="6359" w:type="dxa"/>
          </w:tcPr>
          <w:p w14:paraId="21152756" w14:textId="659F5D8E" w:rsidR="00572267" w:rsidRPr="00B95F8C" w:rsidRDefault="00883EE2" w:rsidP="00B95F8C">
            <w:pPr>
              <w:spacing w:before="80" w:after="80"/>
              <w:jc w:val="both"/>
              <w:rPr>
                <w:rFonts w:ascii="Sylfaen" w:hAnsi="Sylfaen"/>
                <w:noProof/>
                <w:lang w:val="ka-GE"/>
              </w:rPr>
            </w:pPr>
            <w:r w:rsidRPr="00B95F8C">
              <w:rPr>
                <w:rFonts w:ascii="Sylfaen" w:hAnsi="Sylfaen"/>
                <w:noProof/>
                <w:lang w:val="ka-GE"/>
              </w:rPr>
              <w:t xml:space="preserve">განხილულია </w:t>
            </w:r>
            <w:r w:rsidR="005805CA" w:rsidRPr="00B95F8C">
              <w:rPr>
                <w:rFonts w:ascii="Sylfaen" w:hAnsi="Sylfaen"/>
                <w:noProof/>
                <w:lang w:val="ka-GE"/>
              </w:rPr>
              <w:t xml:space="preserve">სგშ-ის ანგარიშის </w:t>
            </w:r>
            <w:r w:rsidRPr="00B95F8C">
              <w:rPr>
                <w:rFonts w:ascii="Sylfaen" w:hAnsi="Sylfaen"/>
                <w:noProof/>
                <w:lang w:val="ka-GE"/>
              </w:rPr>
              <w:t>მე-5 თავში</w:t>
            </w:r>
            <w:r w:rsidR="005805CA" w:rsidRPr="00B95F8C">
              <w:rPr>
                <w:rFonts w:ascii="Sylfaen" w:hAnsi="Sylfaen"/>
                <w:noProof/>
                <w:lang w:val="ka-GE"/>
              </w:rPr>
              <w:t>.</w:t>
            </w:r>
          </w:p>
        </w:tc>
      </w:tr>
      <w:tr w:rsidR="00B95F8C" w:rsidRPr="00B95F8C" w14:paraId="04F815FD" w14:textId="77777777" w:rsidTr="00A84F57">
        <w:tc>
          <w:tcPr>
            <w:tcW w:w="508" w:type="dxa"/>
          </w:tcPr>
          <w:p w14:paraId="73F59549" w14:textId="77777777" w:rsidR="00572267" w:rsidRPr="00B95F8C" w:rsidRDefault="00572267" w:rsidP="00B95F8C">
            <w:pPr>
              <w:spacing w:before="80" w:after="80"/>
              <w:jc w:val="both"/>
              <w:rPr>
                <w:rFonts w:ascii="Sylfaen" w:hAnsi="Sylfaen"/>
                <w:noProof/>
                <w:lang w:val="ka-GE"/>
              </w:rPr>
            </w:pPr>
            <w:r w:rsidRPr="00B95F8C">
              <w:rPr>
                <w:rFonts w:ascii="Sylfaen" w:hAnsi="Sylfaen"/>
                <w:noProof/>
                <w:lang w:val="ka-GE"/>
              </w:rPr>
              <w:t>თ)</w:t>
            </w:r>
          </w:p>
        </w:tc>
        <w:tc>
          <w:tcPr>
            <w:tcW w:w="7308" w:type="dxa"/>
          </w:tcPr>
          <w:p w14:paraId="2F6CF4F3" w14:textId="598F59BC" w:rsidR="00572267" w:rsidRPr="00B95F8C" w:rsidRDefault="00572267" w:rsidP="00B95F8C">
            <w:pPr>
              <w:autoSpaceDE w:val="0"/>
              <w:autoSpaceDN w:val="0"/>
              <w:adjustRightInd w:val="0"/>
              <w:spacing w:before="80" w:after="80"/>
              <w:jc w:val="both"/>
              <w:rPr>
                <w:rFonts w:ascii="Sylfaen" w:hAnsi="Sylfaen"/>
                <w:lang w:val="ka-GE"/>
              </w:rPr>
            </w:pPr>
            <w:r w:rsidRPr="00B95F8C">
              <w:rPr>
                <w:rFonts w:ascii="Sylfaen" w:hAnsi="Sylfaen"/>
              </w:rPr>
              <w:t>სგშ-ის ანგარიშის არატექნიკურ რეზიუმეს</w:t>
            </w:r>
            <w:r w:rsidR="000231E9" w:rsidRPr="00B95F8C">
              <w:rPr>
                <w:rFonts w:ascii="Sylfaen" w:hAnsi="Sylfaen"/>
                <w:lang w:val="ka-GE"/>
              </w:rPr>
              <w:t>.</w:t>
            </w:r>
          </w:p>
        </w:tc>
        <w:tc>
          <w:tcPr>
            <w:tcW w:w="6359" w:type="dxa"/>
          </w:tcPr>
          <w:p w14:paraId="01FDE99E" w14:textId="63B85CB1" w:rsidR="00572267" w:rsidRPr="00B95F8C" w:rsidRDefault="00883EE2" w:rsidP="00B95F8C">
            <w:pPr>
              <w:spacing w:before="80" w:after="80"/>
              <w:jc w:val="both"/>
              <w:rPr>
                <w:rFonts w:ascii="Sylfaen" w:hAnsi="Sylfaen"/>
                <w:noProof/>
                <w:lang w:val="ka-GE"/>
              </w:rPr>
            </w:pPr>
            <w:r w:rsidRPr="00B95F8C">
              <w:rPr>
                <w:rFonts w:ascii="Sylfaen" w:hAnsi="Sylfaen"/>
                <w:noProof/>
                <w:lang w:val="ka-GE"/>
              </w:rPr>
              <w:t xml:space="preserve">განხილულია </w:t>
            </w:r>
            <w:r w:rsidR="005805CA" w:rsidRPr="00B95F8C">
              <w:rPr>
                <w:rFonts w:ascii="Sylfaen" w:hAnsi="Sylfaen"/>
                <w:noProof/>
                <w:lang w:val="ka-GE"/>
              </w:rPr>
              <w:t xml:space="preserve">სგშ-ის ანგარიშის </w:t>
            </w:r>
            <w:r w:rsidRPr="00B95F8C">
              <w:rPr>
                <w:rFonts w:ascii="Sylfaen" w:hAnsi="Sylfaen"/>
                <w:noProof/>
                <w:lang w:val="ka-GE"/>
              </w:rPr>
              <w:t>დანართში ა)</w:t>
            </w:r>
            <w:r w:rsidR="005805CA" w:rsidRPr="00B95F8C">
              <w:rPr>
                <w:rFonts w:ascii="Sylfaen" w:hAnsi="Sylfaen"/>
                <w:noProof/>
                <w:lang w:val="ka-GE"/>
              </w:rPr>
              <w:t>.</w:t>
            </w:r>
          </w:p>
        </w:tc>
      </w:tr>
      <w:tr w:rsidR="00B95F8C" w:rsidRPr="00B95F8C" w14:paraId="66EA3627" w14:textId="77777777" w:rsidTr="00A84F57">
        <w:tc>
          <w:tcPr>
            <w:tcW w:w="508" w:type="dxa"/>
          </w:tcPr>
          <w:p w14:paraId="3C70383F" w14:textId="77777777" w:rsidR="00B17DCF" w:rsidRPr="00B95F8C" w:rsidRDefault="00B17DCF" w:rsidP="00B95F8C">
            <w:pPr>
              <w:spacing w:before="80" w:after="80"/>
              <w:jc w:val="both"/>
              <w:rPr>
                <w:rFonts w:ascii="Sylfaen" w:hAnsi="Sylfaen"/>
                <w:noProof/>
                <w:lang w:val="en-GB"/>
              </w:rPr>
            </w:pPr>
            <w:r w:rsidRPr="00B95F8C">
              <w:rPr>
                <w:rFonts w:ascii="Sylfaen" w:hAnsi="Sylfaen"/>
                <w:noProof/>
                <w:lang w:val="en-GB"/>
              </w:rPr>
              <w:t>2</w:t>
            </w:r>
          </w:p>
        </w:tc>
        <w:tc>
          <w:tcPr>
            <w:tcW w:w="7308" w:type="dxa"/>
          </w:tcPr>
          <w:p w14:paraId="382A8F3C" w14:textId="656BC328" w:rsidR="00B17DCF" w:rsidRPr="00B95F8C" w:rsidRDefault="00B95D08" w:rsidP="00B95F8C">
            <w:pPr>
              <w:autoSpaceDE w:val="0"/>
              <w:autoSpaceDN w:val="0"/>
              <w:adjustRightInd w:val="0"/>
              <w:spacing w:before="80" w:after="80"/>
              <w:jc w:val="both"/>
              <w:rPr>
                <w:rFonts w:ascii="Sylfaen" w:hAnsi="Sylfaen"/>
                <w:noProof/>
                <w:lang w:val="ka-GE"/>
              </w:rPr>
            </w:pPr>
            <w:r w:rsidRPr="00B95F8C">
              <w:rPr>
                <w:rFonts w:ascii="Sylfaen" w:hAnsi="Sylfaen" w:cs="Sylfaen"/>
                <w:noProof/>
                <w:lang w:val="en-GB"/>
              </w:rPr>
              <w:t>სგშ-ის ანგარიშში წარმოდგენილ</w:t>
            </w:r>
            <w:r w:rsidRPr="00B95F8C">
              <w:rPr>
                <w:rFonts w:ascii="Sylfaen" w:hAnsi="Sylfaen" w:cs="Sylfaen"/>
                <w:noProof/>
                <w:lang w:val="ka-GE"/>
              </w:rPr>
              <w:t xml:space="preserve">ი </w:t>
            </w:r>
            <w:r w:rsidRPr="00B95F8C">
              <w:rPr>
                <w:rFonts w:ascii="Sylfaen" w:hAnsi="Sylfaen" w:cs="Sylfaen"/>
                <w:noProof/>
                <w:lang w:val="en-GB"/>
              </w:rPr>
              <w:t>უნდა იყოს სკოპინგის განცხადებაში</w:t>
            </w:r>
            <w:r w:rsidRPr="00B95F8C">
              <w:rPr>
                <w:rFonts w:ascii="Sylfaen" w:hAnsi="Sylfaen" w:cs="Sylfaen"/>
                <w:noProof/>
                <w:lang w:val="ka-GE"/>
              </w:rPr>
              <w:t xml:space="preserve"> </w:t>
            </w:r>
            <w:r w:rsidRPr="00B95F8C">
              <w:rPr>
                <w:rFonts w:ascii="Sylfaen" w:hAnsi="Sylfaen" w:cs="Sylfaen"/>
                <w:noProof/>
                <w:lang w:val="en-GB"/>
              </w:rPr>
              <w:t>მითითებული (განსაზღვრული, ჩასატარებელი) კვლევების შედეგები,</w:t>
            </w:r>
            <w:r w:rsidRPr="00B95F8C">
              <w:rPr>
                <w:rFonts w:ascii="Sylfaen" w:hAnsi="Sylfaen" w:cs="Sylfaen"/>
                <w:noProof/>
                <w:lang w:val="ka-GE"/>
              </w:rPr>
              <w:t xml:space="preserve"> </w:t>
            </w:r>
            <w:r w:rsidRPr="00B95F8C">
              <w:rPr>
                <w:rFonts w:ascii="Sylfaen" w:hAnsi="Sylfaen" w:cs="Sylfaen"/>
                <w:noProof/>
                <w:lang w:val="en-GB"/>
              </w:rPr>
              <w:t>მოპოვებული და შესწავლილი ინფორმაცია</w:t>
            </w:r>
            <w:r w:rsidR="000231E9" w:rsidRPr="00B95F8C">
              <w:rPr>
                <w:rFonts w:ascii="Sylfaen" w:hAnsi="Sylfaen" w:cs="Sylfaen"/>
                <w:noProof/>
                <w:lang w:val="ka-GE"/>
              </w:rPr>
              <w:t>.</w:t>
            </w:r>
          </w:p>
        </w:tc>
        <w:tc>
          <w:tcPr>
            <w:tcW w:w="6359" w:type="dxa"/>
          </w:tcPr>
          <w:p w14:paraId="53C5D0DB" w14:textId="7CC41554" w:rsidR="00B17DCF" w:rsidRPr="00B95F8C" w:rsidRDefault="00883EE2" w:rsidP="00B95F8C">
            <w:pPr>
              <w:spacing w:before="80" w:after="80"/>
              <w:jc w:val="both"/>
              <w:rPr>
                <w:rFonts w:ascii="Sylfaen" w:hAnsi="Sylfaen"/>
                <w:noProof/>
                <w:lang w:val="ka-GE"/>
              </w:rPr>
            </w:pPr>
            <w:r w:rsidRPr="00B95F8C">
              <w:rPr>
                <w:rFonts w:ascii="Sylfaen" w:hAnsi="Sylfaen"/>
                <w:noProof/>
                <w:lang w:val="ka-GE"/>
              </w:rPr>
              <w:t xml:space="preserve">განხილულია </w:t>
            </w:r>
            <w:r w:rsidR="005805CA" w:rsidRPr="00B95F8C">
              <w:rPr>
                <w:rFonts w:ascii="Sylfaen" w:hAnsi="Sylfaen"/>
                <w:noProof/>
                <w:lang w:val="ka-GE"/>
              </w:rPr>
              <w:t xml:space="preserve">სგშ-ის ანგარიშის </w:t>
            </w:r>
            <w:r w:rsidRPr="00B95F8C">
              <w:rPr>
                <w:rFonts w:ascii="Sylfaen" w:hAnsi="Sylfaen"/>
                <w:noProof/>
                <w:lang w:val="ka-GE"/>
              </w:rPr>
              <w:t>მე-4 თავში და დანართში გ)</w:t>
            </w:r>
            <w:r w:rsidR="005805CA" w:rsidRPr="00B95F8C">
              <w:rPr>
                <w:rFonts w:ascii="Sylfaen" w:hAnsi="Sylfaen"/>
                <w:noProof/>
                <w:lang w:val="ka-GE"/>
              </w:rPr>
              <w:t>.</w:t>
            </w:r>
          </w:p>
        </w:tc>
      </w:tr>
      <w:tr w:rsidR="00B95F8C" w:rsidRPr="00B95F8C" w14:paraId="4339F324" w14:textId="77777777" w:rsidTr="00A84F57">
        <w:tc>
          <w:tcPr>
            <w:tcW w:w="508" w:type="dxa"/>
          </w:tcPr>
          <w:p w14:paraId="422C52C8" w14:textId="77777777" w:rsidR="00B17DCF" w:rsidRPr="00B95F8C" w:rsidRDefault="00B17DCF" w:rsidP="00B95F8C">
            <w:pPr>
              <w:spacing w:before="80" w:after="80"/>
              <w:jc w:val="both"/>
              <w:rPr>
                <w:rFonts w:ascii="Sylfaen" w:hAnsi="Sylfaen"/>
                <w:noProof/>
                <w:lang w:val="en-GB"/>
              </w:rPr>
            </w:pPr>
            <w:r w:rsidRPr="00B95F8C">
              <w:rPr>
                <w:rFonts w:ascii="Sylfaen" w:hAnsi="Sylfaen"/>
                <w:noProof/>
                <w:lang w:val="en-GB"/>
              </w:rPr>
              <w:t>3</w:t>
            </w:r>
          </w:p>
        </w:tc>
        <w:tc>
          <w:tcPr>
            <w:tcW w:w="7308" w:type="dxa"/>
          </w:tcPr>
          <w:p w14:paraId="3970899D" w14:textId="6B825694" w:rsidR="00B17DCF" w:rsidRPr="00B95F8C" w:rsidRDefault="00ED5937" w:rsidP="00B95F8C">
            <w:pPr>
              <w:autoSpaceDE w:val="0"/>
              <w:autoSpaceDN w:val="0"/>
              <w:adjustRightInd w:val="0"/>
              <w:spacing w:before="80" w:after="80"/>
              <w:jc w:val="both"/>
              <w:rPr>
                <w:rFonts w:ascii="Sylfaen" w:hAnsi="Sylfaen"/>
                <w:noProof/>
                <w:lang w:val="ka-GE"/>
              </w:rPr>
            </w:pPr>
            <w:r w:rsidRPr="00B95F8C">
              <w:rPr>
                <w:rFonts w:ascii="Sylfaen" w:hAnsi="Sylfaen" w:cs="Sylfaen"/>
                <w:noProof/>
                <w:lang w:val="en-GB"/>
              </w:rPr>
              <w:t>სგშ-ის ანგარიშში</w:t>
            </w:r>
            <w:r w:rsidRPr="00B95F8C">
              <w:rPr>
                <w:rFonts w:ascii="Sylfaen" w:hAnsi="Sylfaen" w:cs="Sylfaen"/>
                <w:noProof/>
                <w:lang w:val="ka-GE"/>
              </w:rPr>
              <w:t xml:space="preserve"> </w:t>
            </w:r>
            <w:r w:rsidRPr="00B95F8C">
              <w:rPr>
                <w:rFonts w:ascii="Sylfaen" w:hAnsi="Sylfaen" w:cs="Sylfaen"/>
                <w:noProof/>
                <w:lang w:val="en-GB"/>
              </w:rPr>
              <w:t>უნდა აისახოს სკოპინგის განცხადებით გათვალისწინებული</w:t>
            </w:r>
            <w:r w:rsidRPr="00B95F8C">
              <w:rPr>
                <w:rFonts w:ascii="Sylfaen" w:hAnsi="Sylfaen" w:cs="Sylfaen"/>
                <w:noProof/>
                <w:lang w:val="ka-GE"/>
              </w:rPr>
              <w:t xml:space="preserve"> </w:t>
            </w:r>
            <w:r w:rsidRPr="00B95F8C">
              <w:rPr>
                <w:rFonts w:ascii="Sylfaen" w:hAnsi="Sylfaen" w:cs="Sylfaen"/>
                <w:noProof/>
                <w:lang w:val="en-GB"/>
              </w:rPr>
              <w:t>შესაძლო უარყოფითი ზემოქმედების თავიდან აცილების, შერბილებისა და</w:t>
            </w:r>
            <w:r w:rsidRPr="00B95F8C">
              <w:rPr>
                <w:rFonts w:ascii="Sylfaen" w:hAnsi="Sylfaen" w:cs="Sylfaen"/>
                <w:noProof/>
                <w:lang w:val="ka-GE"/>
              </w:rPr>
              <w:t xml:space="preserve"> </w:t>
            </w:r>
            <w:r w:rsidRPr="00B95F8C">
              <w:rPr>
                <w:rFonts w:ascii="Sylfaen" w:hAnsi="Sylfaen" w:cs="Sylfaen"/>
                <w:noProof/>
                <w:lang w:val="en-GB"/>
              </w:rPr>
              <w:t>კომპენსირებისთვის საჭირო ღონისძიებების შესახებ ინფორმაცია</w:t>
            </w:r>
            <w:r w:rsidR="000231E9" w:rsidRPr="00B95F8C">
              <w:rPr>
                <w:rFonts w:ascii="Sylfaen" w:hAnsi="Sylfaen" w:cs="Sylfaen"/>
                <w:noProof/>
                <w:lang w:val="ka-GE"/>
              </w:rPr>
              <w:t>.</w:t>
            </w:r>
          </w:p>
        </w:tc>
        <w:tc>
          <w:tcPr>
            <w:tcW w:w="6359" w:type="dxa"/>
          </w:tcPr>
          <w:p w14:paraId="2D5C2666" w14:textId="22C04FF1" w:rsidR="00B17DCF" w:rsidRPr="00B95F8C" w:rsidRDefault="00E26BE1" w:rsidP="00B95F8C">
            <w:pPr>
              <w:spacing w:before="80" w:after="80"/>
              <w:jc w:val="both"/>
              <w:rPr>
                <w:rFonts w:ascii="Sylfaen" w:hAnsi="Sylfaen"/>
                <w:noProof/>
                <w:lang w:val="en-GB"/>
              </w:rPr>
            </w:pPr>
            <w:r w:rsidRPr="00B95F8C">
              <w:rPr>
                <w:rFonts w:ascii="Sylfaen" w:hAnsi="Sylfaen"/>
                <w:noProof/>
                <w:lang w:val="ka-GE"/>
              </w:rPr>
              <w:t xml:space="preserve">განხილულია </w:t>
            </w:r>
            <w:r w:rsidR="005805CA" w:rsidRPr="00B95F8C">
              <w:rPr>
                <w:rFonts w:ascii="Sylfaen" w:hAnsi="Sylfaen"/>
                <w:noProof/>
                <w:lang w:val="ka-GE"/>
              </w:rPr>
              <w:t xml:space="preserve">სგშ-ის ანგარიშის </w:t>
            </w:r>
            <w:r w:rsidRPr="00B95F8C">
              <w:rPr>
                <w:rFonts w:ascii="Sylfaen" w:hAnsi="Sylfaen"/>
                <w:noProof/>
                <w:lang w:val="ka-GE"/>
              </w:rPr>
              <w:t>მე-4 თავში და დანართში გ)</w:t>
            </w:r>
            <w:r w:rsidR="005805CA" w:rsidRPr="00B95F8C">
              <w:rPr>
                <w:rFonts w:ascii="Sylfaen" w:hAnsi="Sylfaen"/>
                <w:noProof/>
                <w:lang w:val="ka-GE"/>
              </w:rPr>
              <w:t>.</w:t>
            </w:r>
          </w:p>
        </w:tc>
      </w:tr>
      <w:tr w:rsidR="00B95F8C" w:rsidRPr="00B95F8C" w14:paraId="5F9D233E" w14:textId="77777777" w:rsidTr="00A84F57">
        <w:tc>
          <w:tcPr>
            <w:tcW w:w="508" w:type="dxa"/>
          </w:tcPr>
          <w:p w14:paraId="21318EFC" w14:textId="77777777" w:rsidR="00E26BE1" w:rsidRPr="00B95F8C" w:rsidRDefault="00E26BE1" w:rsidP="00B95F8C">
            <w:pPr>
              <w:spacing w:before="80" w:after="80"/>
              <w:jc w:val="both"/>
              <w:rPr>
                <w:rFonts w:ascii="Sylfaen" w:hAnsi="Sylfaen"/>
                <w:noProof/>
                <w:lang w:val="en-GB"/>
              </w:rPr>
            </w:pPr>
            <w:r w:rsidRPr="00B95F8C">
              <w:rPr>
                <w:rFonts w:ascii="Sylfaen" w:hAnsi="Sylfaen"/>
                <w:noProof/>
                <w:lang w:val="en-GB"/>
              </w:rPr>
              <w:t>4</w:t>
            </w:r>
          </w:p>
        </w:tc>
        <w:tc>
          <w:tcPr>
            <w:tcW w:w="7308" w:type="dxa"/>
          </w:tcPr>
          <w:p w14:paraId="208759BA" w14:textId="77C39128" w:rsidR="00E26BE1" w:rsidRPr="00B95F8C" w:rsidRDefault="00E26BE1" w:rsidP="00B95F8C">
            <w:pPr>
              <w:autoSpaceDE w:val="0"/>
              <w:autoSpaceDN w:val="0"/>
              <w:adjustRightInd w:val="0"/>
              <w:spacing w:before="80" w:after="80"/>
              <w:jc w:val="both"/>
              <w:rPr>
                <w:rFonts w:ascii="Sylfaen" w:hAnsi="Sylfaen" w:cs="Sylfaen"/>
                <w:noProof/>
                <w:lang w:val="ka-GE"/>
              </w:rPr>
            </w:pPr>
            <w:r w:rsidRPr="00B95F8C">
              <w:rPr>
                <w:rFonts w:ascii="Sylfaen" w:hAnsi="Sylfaen" w:cs="Sylfaen"/>
              </w:rPr>
              <w:t>სგშ-ის ანგარიშში წარმოდგენილი უნდა იყოს სტრატეგიული დოკუმენტისთვის</w:t>
            </w:r>
            <w:r w:rsidR="005008BD" w:rsidRPr="00B95F8C">
              <w:rPr>
                <w:rFonts w:ascii="Sylfaen" w:hAnsi="Sylfaen" w:cs="Sylfaen"/>
              </w:rPr>
              <w:t xml:space="preserve"> </w:t>
            </w:r>
            <w:r w:rsidRPr="00B95F8C">
              <w:rPr>
                <w:rFonts w:ascii="Sylfaen" w:hAnsi="Sylfaen" w:cs="Sylfaen"/>
              </w:rPr>
              <w:t>საკვანძო გარემოსდაცვითი საკითხები და სგშ-ის პროცესში შესწავლილი</w:t>
            </w:r>
            <w:r w:rsidR="005008BD" w:rsidRPr="00B95F8C">
              <w:rPr>
                <w:rFonts w:ascii="Sylfaen" w:hAnsi="Sylfaen" w:cs="Sylfaen"/>
              </w:rPr>
              <w:t xml:space="preserve"> </w:t>
            </w:r>
            <w:r w:rsidRPr="00B95F8C">
              <w:rPr>
                <w:rFonts w:ascii="Sylfaen" w:hAnsi="Sylfaen" w:cs="Sylfaen"/>
              </w:rPr>
              <w:t>ზემოქმედებები</w:t>
            </w:r>
            <w:r w:rsidR="000231E9" w:rsidRPr="00B95F8C">
              <w:rPr>
                <w:rFonts w:ascii="Sylfaen" w:hAnsi="Sylfaen" w:cs="Sylfaen"/>
                <w:lang w:val="ka-GE"/>
              </w:rPr>
              <w:t>.</w:t>
            </w:r>
          </w:p>
        </w:tc>
        <w:tc>
          <w:tcPr>
            <w:tcW w:w="6359" w:type="dxa"/>
          </w:tcPr>
          <w:p w14:paraId="0389FC35" w14:textId="72C14871" w:rsidR="00E26BE1" w:rsidRPr="00B95F8C" w:rsidRDefault="00E26BE1" w:rsidP="00B95F8C">
            <w:pPr>
              <w:spacing w:before="80" w:after="80"/>
              <w:jc w:val="both"/>
              <w:rPr>
                <w:rFonts w:ascii="Sylfaen" w:hAnsi="Sylfaen"/>
                <w:noProof/>
                <w:lang w:val="en-GB"/>
              </w:rPr>
            </w:pPr>
            <w:r w:rsidRPr="00B95F8C">
              <w:rPr>
                <w:rFonts w:ascii="Sylfaen" w:hAnsi="Sylfaen"/>
                <w:noProof/>
                <w:lang w:val="ka-GE"/>
              </w:rPr>
              <w:t xml:space="preserve">განხილულია </w:t>
            </w:r>
            <w:r w:rsidR="005805CA" w:rsidRPr="00B95F8C">
              <w:rPr>
                <w:rFonts w:ascii="Sylfaen" w:hAnsi="Sylfaen"/>
                <w:noProof/>
                <w:lang w:val="ka-GE"/>
              </w:rPr>
              <w:t xml:space="preserve">სგშ-ის ანგარიშის </w:t>
            </w:r>
            <w:r w:rsidRPr="00B95F8C">
              <w:rPr>
                <w:rFonts w:ascii="Sylfaen" w:hAnsi="Sylfaen"/>
                <w:noProof/>
                <w:lang w:val="ka-GE"/>
              </w:rPr>
              <w:t>მე-4 თავში და დანართში გ)</w:t>
            </w:r>
            <w:r w:rsidR="005805CA" w:rsidRPr="00B95F8C">
              <w:rPr>
                <w:rFonts w:ascii="Sylfaen" w:hAnsi="Sylfaen"/>
                <w:noProof/>
                <w:lang w:val="ka-GE"/>
              </w:rPr>
              <w:t>.</w:t>
            </w:r>
          </w:p>
        </w:tc>
      </w:tr>
      <w:tr w:rsidR="00B95F8C" w:rsidRPr="00B95F8C" w14:paraId="3D594B96" w14:textId="77777777" w:rsidTr="00A84F57">
        <w:tc>
          <w:tcPr>
            <w:tcW w:w="508" w:type="dxa"/>
          </w:tcPr>
          <w:p w14:paraId="2A5DDEE3" w14:textId="77777777" w:rsidR="00E26BE1" w:rsidRPr="00B95F8C" w:rsidRDefault="00E26BE1" w:rsidP="00B95F8C">
            <w:pPr>
              <w:spacing w:before="80" w:after="80"/>
              <w:jc w:val="both"/>
              <w:rPr>
                <w:rFonts w:ascii="Sylfaen" w:hAnsi="Sylfaen"/>
                <w:noProof/>
                <w:lang w:val="en-GB"/>
              </w:rPr>
            </w:pPr>
            <w:r w:rsidRPr="00B95F8C">
              <w:rPr>
                <w:rFonts w:ascii="Sylfaen" w:hAnsi="Sylfaen"/>
                <w:noProof/>
                <w:lang w:val="en-GB"/>
              </w:rPr>
              <w:t>5</w:t>
            </w:r>
          </w:p>
        </w:tc>
        <w:tc>
          <w:tcPr>
            <w:tcW w:w="7308" w:type="dxa"/>
          </w:tcPr>
          <w:p w14:paraId="03DE5AF8" w14:textId="366AABC2" w:rsidR="00E26BE1" w:rsidRPr="00B95F8C" w:rsidRDefault="00E26BE1" w:rsidP="00B95F8C">
            <w:pPr>
              <w:autoSpaceDE w:val="0"/>
              <w:autoSpaceDN w:val="0"/>
              <w:adjustRightInd w:val="0"/>
              <w:spacing w:before="80" w:after="80"/>
              <w:jc w:val="both"/>
              <w:rPr>
                <w:rFonts w:ascii="Sylfaen" w:hAnsi="Sylfaen" w:cs="Sylfaen"/>
              </w:rPr>
            </w:pPr>
            <w:r w:rsidRPr="00B95F8C">
              <w:rPr>
                <w:rFonts w:ascii="Sylfaen" w:hAnsi="Sylfaen" w:cs="Sylfaen"/>
              </w:rPr>
              <w:t>სგშ-ის ანგარიშს უნდა დაერთოს სტრატეგიული დოკუმენტის განხორციელების</w:t>
            </w:r>
            <w:r w:rsidR="005008BD" w:rsidRPr="00B95F8C">
              <w:rPr>
                <w:rFonts w:ascii="Sylfaen" w:hAnsi="Sylfaen" w:cs="Sylfaen"/>
              </w:rPr>
              <w:t xml:space="preserve"> </w:t>
            </w:r>
            <w:r w:rsidRPr="00B95F8C">
              <w:rPr>
                <w:rFonts w:ascii="Sylfaen" w:hAnsi="Sylfaen" w:cs="Sylfaen"/>
              </w:rPr>
              <w:t>ადგილის და აღნიშნული დოკუმენტით გათვალისწინებული ღონისძიებების</w:t>
            </w:r>
            <w:r w:rsidR="005008BD" w:rsidRPr="00B95F8C">
              <w:rPr>
                <w:rFonts w:ascii="Sylfaen" w:hAnsi="Sylfaen" w:cs="Sylfaen"/>
              </w:rPr>
              <w:t xml:space="preserve"> </w:t>
            </w:r>
            <w:r w:rsidRPr="00B95F8C">
              <w:rPr>
                <w:rFonts w:ascii="Sylfaen" w:hAnsi="Sylfaen" w:cs="Sylfaen"/>
              </w:rPr>
              <w:t>(არსებული, მიმდინარე და დაგეგმილი ობიექტები) განხორციელებისათვის</w:t>
            </w:r>
            <w:r w:rsidR="005008BD" w:rsidRPr="00B95F8C">
              <w:rPr>
                <w:rFonts w:ascii="Sylfaen" w:hAnsi="Sylfaen" w:cs="Sylfaen"/>
              </w:rPr>
              <w:t xml:space="preserve"> </w:t>
            </w:r>
            <w:r w:rsidRPr="00B95F8C">
              <w:rPr>
                <w:rFonts w:ascii="Sylfaen" w:hAnsi="Sylfaen" w:cs="Sylfaen"/>
              </w:rPr>
              <w:t>შერჩეული ტერიტორიების shp ფაილები.</w:t>
            </w:r>
          </w:p>
        </w:tc>
        <w:tc>
          <w:tcPr>
            <w:tcW w:w="6359" w:type="dxa"/>
          </w:tcPr>
          <w:p w14:paraId="04549EB5" w14:textId="1E5903D7" w:rsidR="00E26BE1" w:rsidRPr="00B95F8C" w:rsidRDefault="00E26BE1" w:rsidP="00B95F8C">
            <w:pPr>
              <w:spacing w:before="80" w:after="80"/>
              <w:jc w:val="both"/>
              <w:rPr>
                <w:rFonts w:ascii="Sylfaen" w:hAnsi="Sylfaen"/>
                <w:noProof/>
                <w:lang w:val="ka-GE"/>
              </w:rPr>
            </w:pPr>
            <w:r w:rsidRPr="00B95F8C">
              <w:rPr>
                <w:rFonts w:ascii="Sylfaen" w:hAnsi="Sylfaen"/>
                <w:noProof/>
                <w:lang w:val="ka-GE"/>
              </w:rPr>
              <w:t xml:space="preserve">წარმოდგენილია </w:t>
            </w:r>
            <w:r w:rsidR="005805CA" w:rsidRPr="00B95F8C">
              <w:rPr>
                <w:rFonts w:ascii="Sylfaen" w:hAnsi="Sylfaen"/>
                <w:noProof/>
                <w:lang w:val="ka-GE"/>
              </w:rPr>
              <w:t xml:space="preserve">სგშ-ის ანგარიშის </w:t>
            </w:r>
            <w:r w:rsidRPr="00B95F8C">
              <w:rPr>
                <w:rFonts w:ascii="Sylfaen" w:hAnsi="Sylfaen"/>
                <w:noProof/>
                <w:lang w:val="ka-GE"/>
              </w:rPr>
              <w:t xml:space="preserve">დანართში </w:t>
            </w:r>
            <w:r w:rsidR="00A75665" w:rsidRPr="00B95F8C">
              <w:rPr>
                <w:rFonts w:ascii="Sylfaen" w:hAnsi="Sylfaen"/>
                <w:noProof/>
                <w:lang w:val="ka-GE"/>
              </w:rPr>
              <w:t>ი)</w:t>
            </w:r>
            <w:r w:rsidR="005805CA" w:rsidRPr="00B95F8C">
              <w:rPr>
                <w:rFonts w:ascii="Sylfaen" w:hAnsi="Sylfaen"/>
                <w:noProof/>
                <w:lang w:val="ka-GE"/>
              </w:rPr>
              <w:t>.</w:t>
            </w:r>
          </w:p>
        </w:tc>
      </w:tr>
      <w:tr w:rsidR="00B95F8C" w:rsidRPr="00B95F8C" w14:paraId="59F54CB4" w14:textId="77777777" w:rsidTr="00A84F57">
        <w:tc>
          <w:tcPr>
            <w:tcW w:w="508" w:type="dxa"/>
          </w:tcPr>
          <w:p w14:paraId="25B59E6C" w14:textId="77777777" w:rsidR="00E26BE1" w:rsidRPr="00B95F8C" w:rsidRDefault="00E26BE1" w:rsidP="00B95F8C">
            <w:pPr>
              <w:spacing w:before="80" w:after="80"/>
              <w:jc w:val="both"/>
              <w:rPr>
                <w:rFonts w:ascii="Sylfaen" w:hAnsi="Sylfaen"/>
                <w:noProof/>
                <w:lang w:val="en-GB"/>
              </w:rPr>
            </w:pPr>
            <w:r w:rsidRPr="00B95F8C">
              <w:rPr>
                <w:rFonts w:ascii="Sylfaen" w:hAnsi="Sylfaen"/>
                <w:noProof/>
                <w:lang w:val="en-GB"/>
              </w:rPr>
              <w:t>6</w:t>
            </w:r>
          </w:p>
        </w:tc>
        <w:tc>
          <w:tcPr>
            <w:tcW w:w="7308" w:type="dxa"/>
          </w:tcPr>
          <w:p w14:paraId="554B336E" w14:textId="401622B6" w:rsidR="00E26BE1" w:rsidRPr="00B95F8C" w:rsidRDefault="00E26BE1" w:rsidP="00B95F8C">
            <w:pPr>
              <w:autoSpaceDE w:val="0"/>
              <w:autoSpaceDN w:val="0"/>
              <w:adjustRightInd w:val="0"/>
              <w:spacing w:before="80" w:after="80"/>
              <w:jc w:val="both"/>
              <w:rPr>
                <w:rFonts w:ascii="Sylfaen" w:hAnsi="Sylfaen" w:cs="Sylfaen"/>
              </w:rPr>
            </w:pPr>
            <w:r w:rsidRPr="00B95F8C">
              <w:rPr>
                <w:rFonts w:ascii="Sylfaen" w:hAnsi="Sylfaen" w:cs="Sylfaen"/>
              </w:rPr>
              <w:t>სგშ-ის ანგარიშში მიეთითოს სტრატეგიული დოკუმენტით გათვალისწინებული</w:t>
            </w:r>
            <w:r w:rsidR="005008BD" w:rsidRPr="00B95F8C">
              <w:rPr>
                <w:rFonts w:ascii="Sylfaen" w:hAnsi="Sylfaen" w:cs="Sylfaen"/>
              </w:rPr>
              <w:t xml:space="preserve"> </w:t>
            </w:r>
            <w:r w:rsidRPr="00B95F8C">
              <w:rPr>
                <w:rFonts w:ascii="Sylfaen" w:hAnsi="Sylfaen" w:cs="Sylfaen"/>
              </w:rPr>
              <w:t>ღონისძიებების შესრულების თაობაზე ინფორმაცია - მიმდინარე, დასრულებული, დაგეგმილი.</w:t>
            </w:r>
          </w:p>
        </w:tc>
        <w:tc>
          <w:tcPr>
            <w:tcW w:w="6359" w:type="dxa"/>
          </w:tcPr>
          <w:p w14:paraId="4100E245" w14:textId="6E5C44E4" w:rsidR="00E26BE1" w:rsidRPr="00B95F8C" w:rsidRDefault="00E26BE1" w:rsidP="00B95F8C">
            <w:pPr>
              <w:spacing w:before="80" w:after="80"/>
              <w:jc w:val="both"/>
              <w:rPr>
                <w:rFonts w:ascii="Sylfaen" w:hAnsi="Sylfaen"/>
                <w:noProof/>
                <w:lang w:val="ka-GE"/>
              </w:rPr>
            </w:pPr>
            <w:r w:rsidRPr="00B95F8C">
              <w:rPr>
                <w:rFonts w:ascii="Sylfaen" w:hAnsi="Sylfaen"/>
                <w:noProof/>
                <w:lang w:val="ka-GE"/>
              </w:rPr>
              <w:t xml:space="preserve">წარმოდგენილია </w:t>
            </w:r>
            <w:r w:rsidR="005805CA" w:rsidRPr="00B95F8C">
              <w:rPr>
                <w:rFonts w:ascii="Sylfaen" w:hAnsi="Sylfaen"/>
                <w:noProof/>
                <w:lang w:val="ka-GE"/>
              </w:rPr>
              <w:t xml:space="preserve">სგშ-ის ანგარიშის </w:t>
            </w:r>
            <w:r w:rsidRPr="00B95F8C">
              <w:rPr>
                <w:rFonts w:ascii="Sylfaen" w:hAnsi="Sylfaen"/>
                <w:noProof/>
                <w:lang w:val="ka-GE"/>
              </w:rPr>
              <w:t>დანართში</w:t>
            </w:r>
            <w:r w:rsidR="00A75665" w:rsidRPr="00B95F8C">
              <w:rPr>
                <w:rFonts w:ascii="Sylfaen" w:hAnsi="Sylfaen"/>
                <w:noProof/>
                <w:lang w:val="ka-GE"/>
              </w:rPr>
              <w:t xml:space="preserve"> ე).</w:t>
            </w:r>
          </w:p>
        </w:tc>
      </w:tr>
      <w:tr w:rsidR="00B95F8C" w:rsidRPr="00B95F8C" w14:paraId="772DAAFB" w14:textId="77777777" w:rsidTr="00A84F57">
        <w:tc>
          <w:tcPr>
            <w:tcW w:w="508" w:type="dxa"/>
          </w:tcPr>
          <w:p w14:paraId="328C74DA" w14:textId="77777777" w:rsidR="00E26BE1" w:rsidRPr="00B95F8C" w:rsidRDefault="00E26BE1" w:rsidP="00B95F8C">
            <w:pPr>
              <w:spacing w:before="80" w:after="80"/>
              <w:jc w:val="both"/>
              <w:rPr>
                <w:rFonts w:ascii="Sylfaen" w:hAnsi="Sylfaen"/>
                <w:noProof/>
                <w:lang w:val="en-GB"/>
              </w:rPr>
            </w:pPr>
            <w:r w:rsidRPr="00B95F8C">
              <w:rPr>
                <w:rFonts w:ascii="Sylfaen" w:hAnsi="Sylfaen"/>
                <w:noProof/>
                <w:lang w:val="en-GB"/>
              </w:rPr>
              <w:t>7</w:t>
            </w:r>
          </w:p>
        </w:tc>
        <w:tc>
          <w:tcPr>
            <w:tcW w:w="7308" w:type="dxa"/>
          </w:tcPr>
          <w:p w14:paraId="242B42E1" w14:textId="4A4EBF2A" w:rsidR="00E26BE1" w:rsidRPr="00B95F8C" w:rsidRDefault="00E26BE1" w:rsidP="00B95F8C">
            <w:pPr>
              <w:autoSpaceDE w:val="0"/>
              <w:autoSpaceDN w:val="0"/>
              <w:adjustRightInd w:val="0"/>
              <w:spacing w:before="80" w:after="80"/>
              <w:jc w:val="both"/>
              <w:rPr>
                <w:rFonts w:ascii="Sylfaen" w:hAnsi="Sylfaen" w:cs="Sylfaen"/>
              </w:rPr>
            </w:pPr>
            <w:r w:rsidRPr="00B95F8C">
              <w:rPr>
                <w:rFonts w:ascii="Sylfaen" w:hAnsi="Sylfaen" w:cs="Sylfaen"/>
              </w:rPr>
              <w:t>სგშ-ის ანგარიშში ცალკე თავი უნდა დაეთმოს ალტერნატივების მიმოხილვას,</w:t>
            </w:r>
            <w:r w:rsidR="005008BD" w:rsidRPr="00B95F8C">
              <w:rPr>
                <w:rFonts w:ascii="Sylfaen" w:hAnsi="Sylfaen" w:cs="Sylfaen"/>
              </w:rPr>
              <w:t xml:space="preserve"> </w:t>
            </w:r>
            <w:r w:rsidRPr="00B95F8C">
              <w:rPr>
                <w:rFonts w:ascii="Sylfaen" w:hAnsi="Sylfaen" w:cs="Sylfaen"/>
              </w:rPr>
              <w:t>მათ ანალიზსა და შეფასებას; გარდა არაქმედების ალტერნატივისა, საკვანძო</w:t>
            </w:r>
            <w:r w:rsidR="005008BD" w:rsidRPr="00B95F8C">
              <w:rPr>
                <w:rFonts w:ascii="Sylfaen" w:hAnsi="Sylfaen" w:cs="Sylfaen"/>
              </w:rPr>
              <w:t xml:space="preserve"> </w:t>
            </w:r>
            <w:r w:rsidRPr="00B95F8C">
              <w:rPr>
                <w:rFonts w:ascii="Sylfaen" w:hAnsi="Sylfaen" w:cs="Sylfaen"/>
              </w:rPr>
              <w:t>საკითხებისთვის განხილულ იქნას რეალისტური ალტერნატივები, მათი</w:t>
            </w:r>
            <w:r w:rsidR="005008BD" w:rsidRPr="00B95F8C">
              <w:rPr>
                <w:rFonts w:ascii="Sylfaen" w:hAnsi="Sylfaen" w:cs="Sylfaen"/>
              </w:rPr>
              <w:t xml:space="preserve"> </w:t>
            </w:r>
            <w:r w:rsidRPr="00B95F8C">
              <w:rPr>
                <w:rFonts w:ascii="Sylfaen" w:hAnsi="Sylfaen" w:cs="Sylfaen"/>
              </w:rPr>
              <w:t>შერჩევის მიზეზები იქნას დასაბუთებული. იდენტიფიცირებული და</w:t>
            </w:r>
            <w:r w:rsidR="005008BD" w:rsidRPr="00B95F8C">
              <w:rPr>
                <w:rFonts w:ascii="Sylfaen" w:hAnsi="Sylfaen" w:cs="Sylfaen"/>
              </w:rPr>
              <w:t xml:space="preserve"> </w:t>
            </w:r>
            <w:r w:rsidRPr="00B95F8C">
              <w:rPr>
                <w:rFonts w:ascii="Sylfaen" w:hAnsi="Sylfaen" w:cs="Sylfaen"/>
              </w:rPr>
              <w:t>შედარებულ იქნას გარემოზე თითოეული ალტერნატივის მოსალოდნელი</w:t>
            </w:r>
            <w:r w:rsidR="005008BD" w:rsidRPr="00B95F8C">
              <w:rPr>
                <w:rFonts w:ascii="Sylfaen" w:hAnsi="Sylfaen" w:cs="Sylfaen"/>
              </w:rPr>
              <w:t xml:space="preserve"> </w:t>
            </w:r>
            <w:r w:rsidRPr="00B95F8C">
              <w:rPr>
                <w:rFonts w:ascii="Sylfaen" w:hAnsi="Sylfaen" w:cs="Sylfaen"/>
              </w:rPr>
              <w:lastRenderedPageBreak/>
              <w:t>ზემოქმედებები (დადებითი და უარყოფითი). წარმოდგენილ იქნას</w:t>
            </w:r>
            <w:r w:rsidR="005008BD" w:rsidRPr="00B95F8C">
              <w:rPr>
                <w:rFonts w:ascii="Sylfaen" w:hAnsi="Sylfaen" w:cs="Sylfaen"/>
              </w:rPr>
              <w:t xml:space="preserve"> </w:t>
            </w:r>
            <w:r w:rsidRPr="00B95F8C">
              <w:rPr>
                <w:rFonts w:ascii="Sylfaen" w:hAnsi="Sylfaen" w:cs="Sylfaen"/>
              </w:rPr>
              <w:t>ალტერნატივების შერჩევის ან უარყოფის მიზეზები. განხილულ იქნეს</w:t>
            </w:r>
            <w:r w:rsidR="005008BD" w:rsidRPr="00B95F8C">
              <w:rPr>
                <w:rFonts w:ascii="Sylfaen" w:hAnsi="Sylfaen" w:cs="Sylfaen"/>
              </w:rPr>
              <w:t xml:space="preserve"> </w:t>
            </w:r>
            <w:r w:rsidRPr="00B95F8C">
              <w:rPr>
                <w:rFonts w:ascii="Sylfaen" w:hAnsi="Sylfaen" w:cs="Sylfaen"/>
              </w:rPr>
              <w:t>ტექნოლოგიური ალტერნატივები (მათ შორის არსებული ენერგეტიკული</w:t>
            </w:r>
            <w:r w:rsidR="005008BD" w:rsidRPr="00B95F8C">
              <w:rPr>
                <w:rFonts w:ascii="Sylfaen" w:hAnsi="Sylfaen" w:cs="Sylfaen"/>
              </w:rPr>
              <w:t xml:space="preserve"> </w:t>
            </w:r>
            <w:r w:rsidRPr="00B95F8C">
              <w:rPr>
                <w:rFonts w:ascii="Sylfaen" w:hAnsi="Sylfaen" w:cs="Sylfaen"/>
              </w:rPr>
              <w:t>ობიექტების რეაბილიტაცია, ენერგიის შემნახველი ბატარეები ა.შ.).</w:t>
            </w:r>
          </w:p>
        </w:tc>
        <w:tc>
          <w:tcPr>
            <w:tcW w:w="6359" w:type="dxa"/>
          </w:tcPr>
          <w:p w14:paraId="2AB18450" w14:textId="1E292399" w:rsidR="00E26BE1" w:rsidRPr="00B95F8C" w:rsidRDefault="00E26BE1" w:rsidP="00B95F8C">
            <w:pPr>
              <w:spacing w:before="80" w:after="80"/>
              <w:jc w:val="both"/>
              <w:rPr>
                <w:rFonts w:ascii="Sylfaen" w:hAnsi="Sylfaen"/>
                <w:noProof/>
              </w:rPr>
            </w:pPr>
            <w:r w:rsidRPr="00B95F8C">
              <w:rPr>
                <w:rFonts w:ascii="Sylfaen" w:hAnsi="Sylfaen"/>
                <w:noProof/>
                <w:lang w:val="ka-GE"/>
              </w:rPr>
              <w:lastRenderedPageBreak/>
              <w:t xml:space="preserve">განხილულია </w:t>
            </w:r>
            <w:r w:rsidR="005805CA" w:rsidRPr="00B95F8C">
              <w:rPr>
                <w:rFonts w:ascii="Sylfaen" w:hAnsi="Sylfaen"/>
                <w:noProof/>
                <w:lang w:val="ka-GE"/>
              </w:rPr>
              <w:t xml:space="preserve">სგშ-ის ანგარიშის </w:t>
            </w:r>
            <w:r w:rsidRPr="00B95F8C">
              <w:rPr>
                <w:rFonts w:ascii="Sylfaen" w:hAnsi="Sylfaen"/>
                <w:noProof/>
                <w:lang w:val="ka-GE"/>
              </w:rPr>
              <w:t xml:space="preserve">მე-5 თავში და დანართში </w:t>
            </w:r>
            <w:r w:rsidR="00A75665" w:rsidRPr="00B95F8C">
              <w:rPr>
                <w:rFonts w:ascii="Sylfaen" w:hAnsi="Sylfaen"/>
                <w:noProof/>
                <w:lang w:val="ka-GE"/>
              </w:rPr>
              <w:t>დ).</w:t>
            </w:r>
          </w:p>
        </w:tc>
      </w:tr>
      <w:tr w:rsidR="00B95F8C" w:rsidRPr="00B95F8C" w14:paraId="10F6C688" w14:textId="77777777" w:rsidTr="00A84F57">
        <w:tc>
          <w:tcPr>
            <w:tcW w:w="508" w:type="dxa"/>
          </w:tcPr>
          <w:p w14:paraId="2E0548AF" w14:textId="77777777" w:rsidR="00E26BE1" w:rsidRPr="00B95F8C" w:rsidRDefault="00E26BE1" w:rsidP="00B95F8C">
            <w:pPr>
              <w:spacing w:before="80" w:after="80"/>
              <w:jc w:val="both"/>
              <w:rPr>
                <w:rFonts w:ascii="Sylfaen" w:hAnsi="Sylfaen"/>
                <w:noProof/>
                <w:lang w:val="en-GB"/>
              </w:rPr>
            </w:pPr>
            <w:r w:rsidRPr="00B95F8C">
              <w:rPr>
                <w:rFonts w:ascii="Sylfaen" w:hAnsi="Sylfaen"/>
                <w:noProof/>
                <w:lang w:val="en-GB"/>
              </w:rPr>
              <w:t>8</w:t>
            </w:r>
          </w:p>
        </w:tc>
        <w:tc>
          <w:tcPr>
            <w:tcW w:w="7308" w:type="dxa"/>
          </w:tcPr>
          <w:p w14:paraId="14BAABF8" w14:textId="2A949DAB" w:rsidR="00E26BE1" w:rsidRPr="00B95F8C" w:rsidRDefault="00E26BE1" w:rsidP="00B95F8C">
            <w:pPr>
              <w:autoSpaceDE w:val="0"/>
              <w:autoSpaceDN w:val="0"/>
              <w:adjustRightInd w:val="0"/>
              <w:spacing w:before="80" w:after="80"/>
              <w:jc w:val="both"/>
              <w:rPr>
                <w:rFonts w:ascii="Sylfaen" w:hAnsi="Sylfaen" w:cs="Sylfaen"/>
              </w:rPr>
            </w:pPr>
            <w:r w:rsidRPr="00B95F8C">
              <w:rPr>
                <w:rFonts w:ascii="Sylfaen" w:hAnsi="Sylfaen" w:cs="Sylfaen"/>
              </w:rPr>
              <w:t>სგშ-ის ანგარიშში მოსალოდნელი მნიშვნელოვანი ზემოქმედებების</w:t>
            </w:r>
            <w:r w:rsidR="005008BD" w:rsidRPr="00B95F8C">
              <w:rPr>
                <w:rFonts w:ascii="Sylfaen" w:hAnsi="Sylfaen" w:cs="Sylfaen"/>
              </w:rPr>
              <w:t xml:space="preserve"> </w:t>
            </w:r>
            <w:r w:rsidRPr="00B95F8C">
              <w:rPr>
                <w:rFonts w:ascii="Sylfaen" w:hAnsi="Sylfaen" w:cs="Sylfaen"/>
              </w:rPr>
              <w:t>შეფასებაში აღწერილ იქნას სტრატეგიული დოკუმენტით გათვალისწინებული</w:t>
            </w:r>
            <w:r w:rsidR="005008BD" w:rsidRPr="00B95F8C">
              <w:rPr>
                <w:rFonts w:ascii="Sylfaen" w:hAnsi="Sylfaen" w:cs="Sylfaen"/>
              </w:rPr>
              <w:t xml:space="preserve"> </w:t>
            </w:r>
            <w:r w:rsidRPr="00B95F8C">
              <w:rPr>
                <w:rFonts w:ascii="Sylfaen" w:hAnsi="Sylfaen" w:cs="Sylfaen"/>
              </w:rPr>
              <w:t>საქმიანობების ზემოქმედება გარემოზე და შედარებული სტრატეგიული</w:t>
            </w:r>
            <w:r w:rsidR="005008BD" w:rsidRPr="00B95F8C">
              <w:rPr>
                <w:rFonts w:ascii="Sylfaen" w:hAnsi="Sylfaen" w:cs="Sylfaen"/>
              </w:rPr>
              <w:t xml:space="preserve"> </w:t>
            </w:r>
            <w:r w:rsidRPr="00B95F8C">
              <w:rPr>
                <w:rFonts w:ascii="Sylfaen" w:hAnsi="Sylfaen" w:cs="Sylfaen"/>
              </w:rPr>
              <w:t>დოკუმენტის განუხორციელობის შემთხვევაში მათ შესაძლო დგომარეობასთან.</w:t>
            </w:r>
            <w:r w:rsidR="005008BD" w:rsidRPr="00B95F8C">
              <w:rPr>
                <w:rFonts w:ascii="Sylfaen" w:hAnsi="Sylfaen" w:cs="Sylfaen"/>
              </w:rPr>
              <w:t xml:space="preserve"> </w:t>
            </w:r>
            <w:r w:rsidRPr="00B95F8C">
              <w:rPr>
                <w:rFonts w:ascii="Sylfaen" w:hAnsi="Sylfaen" w:cs="Sylfaen"/>
              </w:rPr>
              <w:t>განხილულ იქნას როგორც დადებითი, ასევე უარყოფითი ზემოქმედებები და</w:t>
            </w:r>
            <w:r w:rsidR="005008BD" w:rsidRPr="00B95F8C">
              <w:rPr>
                <w:rFonts w:ascii="Sylfaen" w:hAnsi="Sylfaen" w:cs="Sylfaen"/>
              </w:rPr>
              <w:t xml:space="preserve"> </w:t>
            </w:r>
            <w:r w:rsidRPr="00B95F8C">
              <w:rPr>
                <w:rFonts w:ascii="Sylfaen" w:hAnsi="Sylfaen" w:cs="Sylfaen"/>
              </w:rPr>
              <w:t>მიეთითოს მათი ხანგრძლივობა (მოკლევადიანი, საშუალოვადიანი ან</w:t>
            </w:r>
            <w:r w:rsidR="005008BD" w:rsidRPr="00B95F8C">
              <w:rPr>
                <w:rFonts w:ascii="Sylfaen" w:hAnsi="Sylfaen" w:cs="Sylfaen"/>
              </w:rPr>
              <w:t xml:space="preserve"> </w:t>
            </w:r>
            <w:r w:rsidRPr="00B95F8C">
              <w:rPr>
                <w:rFonts w:ascii="Sylfaen" w:hAnsi="Sylfaen" w:cs="Sylfaen"/>
              </w:rPr>
              <w:t>გრძელვადიანი). იდენტიფიცირებულ იქნას მოსალოდნელი მეორადი,</w:t>
            </w:r>
            <w:r w:rsidR="005008BD" w:rsidRPr="00B95F8C">
              <w:rPr>
                <w:rFonts w:ascii="Sylfaen" w:hAnsi="Sylfaen" w:cs="Sylfaen"/>
              </w:rPr>
              <w:t xml:space="preserve"> </w:t>
            </w:r>
            <w:r w:rsidRPr="00B95F8C">
              <w:rPr>
                <w:rFonts w:ascii="Sylfaen" w:hAnsi="Sylfaen" w:cs="Sylfaen"/>
              </w:rPr>
              <w:t>კუმულაციური და სინერგიული ზემოქმედებები, (სადაც შესაძლებელია), ასევე</w:t>
            </w:r>
            <w:r w:rsidR="005008BD" w:rsidRPr="00B95F8C">
              <w:rPr>
                <w:rFonts w:ascii="Sylfaen" w:hAnsi="Sylfaen" w:cs="Sylfaen"/>
              </w:rPr>
              <w:t xml:space="preserve"> </w:t>
            </w:r>
            <w:r w:rsidRPr="00B95F8C">
              <w:rPr>
                <w:rFonts w:ascii="Sylfaen" w:hAnsi="Sylfaen" w:cs="Sylfaen"/>
              </w:rPr>
              <w:t>განხილულ იქნეს ურთიერთკავშირი ზემოქმედებებს შორის.</w:t>
            </w:r>
          </w:p>
        </w:tc>
        <w:tc>
          <w:tcPr>
            <w:tcW w:w="6359" w:type="dxa"/>
          </w:tcPr>
          <w:p w14:paraId="58640A94" w14:textId="5BACC125" w:rsidR="00E26BE1" w:rsidRPr="00B95F8C" w:rsidRDefault="001E5AC3" w:rsidP="00B95F8C">
            <w:pPr>
              <w:spacing w:before="80" w:after="80"/>
              <w:jc w:val="both"/>
              <w:rPr>
                <w:rFonts w:ascii="Sylfaen" w:hAnsi="Sylfaen"/>
                <w:noProof/>
                <w:lang w:val="ka-GE"/>
              </w:rPr>
            </w:pPr>
            <w:r w:rsidRPr="00B95F8C">
              <w:rPr>
                <w:rFonts w:ascii="Sylfaen" w:hAnsi="Sylfaen"/>
                <w:noProof/>
                <w:lang w:val="ka-GE"/>
              </w:rPr>
              <w:t xml:space="preserve">განხილულია </w:t>
            </w:r>
            <w:r w:rsidR="005805CA" w:rsidRPr="00B95F8C">
              <w:rPr>
                <w:rFonts w:ascii="Sylfaen" w:hAnsi="Sylfaen"/>
                <w:noProof/>
                <w:lang w:val="ka-GE"/>
              </w:rPr>
              <w:t xml:space="preserve">სგშ-ის ანგარიშის </w:t>
            </w:r>
            <w:r w:rsidRPr="00B95F8C">
              <w:rPr>
                <w:rFonts w:ascii="Sylfaen" w:hAnsi="Sylfaen"/>
                <w:noProof/>
                <w:lang w:val="ka-GE"/>
              </w:rPr>
              <w:t>მე-4 თავში და დანართში გ)</w:t>
            </w:r>
            <w:r w:rsidR="005805CA" w:rsidRPr="00B95F8C">
              <w:rPr>
                <w:rFonts w:ascii="Sylfaen" w:hAnsi="Sylfaen"/>
                <w:noProof/>
                <w:lang w:val="ka-GE"/>
              </w:rPr>
              <w:t>.</w:t>
            </w:r>
          </w:p>
        </w:tc>
      </w:tr>
      <w:tr w:rsidR="00B95F8C" w:rsidRPr="00B95F8C" w14:paraId="04C9C2AD" w14:textId="77777777" w:rsidTr="00A84F57">
        <w:tc>
          <w:tcPr>
            <w:tcW w:w="508" w:type="dxa"/>
          </w:tcPr>
          <w:p w14:paraId="662AFF0F" w14:textId="77777777" w:rsidR="00E26BE1" w:rsidRPr="00B95F8C" w:rsidRDefault="00E26BE1" w:rsidP="00B95F8C">
            <w:pPr>
              <w:spacing w:before="80" w:after="80"/>
              <w:jc w:val="both"/>
              <w:rPr>
                <w:rFonts w:ascii="Sylfaen" w:hAnsi="Sylfaen"/>
                <w:noProof/>
                <w:lang w:val="en-GB"/>
              </w:rPr>
            </w:pPr>
            <w:r w:rsidRPr="00B95F8C">
              <w:rPr>
                <w:rFonts w:ascii="Sylfaen" w:hAnsi="Sylfaen"/>
                <w:noProof/>
                <w:lang w:val="en-GB"/>
              </w:rPr>
              <w:t>9</w:t>
            </w:r>
          </w:p>
        </w:tc>
        <w:tc>
          <w:tcPr>
            <w:tcW w:w="7308" w:type="dxa"/>
          </w:tcPr>
          <w:p w14:paraId="010BD50A" w14:textId="6303973F" w:rsidR="00E26BE1" w:rsidRPr="00B95F8C" w:rsidRDefault="00E26BE1" w:rsidP="00B95F8C">
            <w:pPr>
              <w:autoSpaceDE w:val="0"/>
              <w:autoSpaceDN w:val="0"/>
              <w:adjustRightInd w:val="0"/>
              <w:spacing w:before="80" w:after="80"/>
              <w:jc w:val="both"/>
              <w:rPr>
                <w:rFonts w:ascii="Sylfaen" w:hAnsi="Sylfaen" w:cs="Sylfaen"/>
              </w:rPr>
            </w:pPr>
            <w:r w:rsidRPr="00B95F8C">
              <w:rPr>
                <w:rFonts w:ascii="Sylfaen" w:hAnsi="Sylfaen" w:cs="Sylfaen"/>
              </w:rPr>
              <w:t>სგშ-ის ანგარიშში ფონურ კვლევაში აღწერილი უნდა იქნას გარემოსთან</w:t>
            </w:r>
            <w:r w:rsidR="005008BD" w:rsidRPr="00B95F8C">
              <w:rPr>
                <w:rFonts w:ascii="Sylfaen" w:hAnsi="Sylfaen" w:cs="Sylfaen"/>
              </w:rPr>
              <w:t xml:space="preserve"> </w:t>
            </w:r>
            <w:r w:rsidRPr="00B95F8C">
              <w:rPr>
                <w:rFonts w:ascii="Sylfaen" w:hAnsi="Sylfaen" w:cs="Sylfaen"/>
              </w:rPr>
              <w:t>დაკავშირებული საკვანძო საკითხების არსებული მდგომარეობა. აღწერილ იქნას</w:t>
            </w:r>
            <w:r w:rsidR="005008BD" w:rsidRPr="00B95F8C">
              <w:rPr>
                <w:rFonts w:ascii="Sylfaen" w:hAnsi="Sylfaen" w:cs="Sylfaen"/>
              </w:rPr>
              <w:t xml:space="preserve"> </w:t>
            </w:r>
            <w:r w:rsidRPr="00B95F8C">
              <w:rPr>
                <w:rFonts w:ascii="Sylfaen" w:hAnsi="Sylfaen" w:cs="Sylfaen"/>
              </w:rPr>
              <w:t>სტრატეგიული დოკუმენტის განუხორციელებლობის შემთხვევაში გარემოსთან</w:t>
            </w:r>
            <w:r w:rsidR="005008BD" w:rsidRPr="00B95F8C">
              <w:rPr>
                <w:rFonts w:ascii="Sylfaen" w:hAnsi="Sylfaen" w:cs="Sylfaen"/>
              </w:rPr>
              <w:t xml:space="preserve"> </w:t>
            </w:r>
            <w:r w:rsidRPr="00B95F8C">
              <w:rPr>
                <w:rFonts w:ascii="Sylfaen" w:hAnsi="Sylfaen" w:cs="Sylfaen"/>
              </w:rPr>
              <w:t>დაკავშირებული ასპექტების მოსალოდნელი განვითარება. აღწერილ იქნას იმ</w:t>
            </w:r>
            <w:r w:rsidR="005008BD" w:rsidRPr="00B95F8C">
              <w:rPr>
                <w:rFonts w:ascii="Sylfaen" w:hAnsi="Sylfaen" w:cs="Sylfaen"/>
              </w:rPr>
              <w:t xml:space="preserve"> </w:t>
            </w:r>
            <w:r w:rsidRPr="00B95F8C">
              <w:rPr>
                <w:rFonts w:ascii="Sylfaen" w:hAnsi="Sylfaen" w:cs="Sylfaen"/>
              </w:rPr>
              <w:t>ტერიტორიების გარემოსდაცვითი მახასიათებლები, რომლებიც ექცევიან</w:t>
            </w:r>
            <w:r w:rsidR="005008BD" w:rsidRPr="00B95F8C">
              <w:rPr>
                <w:rFonts w:ascii="Sylfaen" w:hAnsi="Sylfaen" w:cs="Sylfaen"/>
              </w:rPr>
              <w:t xml:space="preserve"> </w:t>
            </w:r>
            <w:r w:rsidRPr="00B95F8C">
              <w:rPr>
                <w:rFonts w:ascii="Sylfaen" w:hAnsi="Sylfaen" w:cs="Sylfaen"/>
              </w:rPr>
              <w:t>მნიშვნელოვანი ზემოქმედების ქვეშ, მათ შორის იმ ტერიტორიების</w:t>
            </w:r>
            <w:r w:rsidR="005008BD" w:rsidRPr="00B95F8C">
              <w:rPr>
                <w:rFonts w:ascii="Sylfaen" w:hAnsi="Sylfaen" w:cs="Sylfaen"/>
              </w:rPr>
              <w:t xml:space="preserve"> </w:t>
            </w:r>
            <w:r w:rsidRPr="00B95F8C">
              <w:rPr>
                <w:rFonts w:ascii="Sylfaen" w:hAnsi="Sylfaen" w:cs="Sylfaen"/>
              </w:rPr>
              <w:t>მახასიათებლებიც, რომლებიც სტრატეგიულ დოკუმენტში განხილული</w:t>
            </w:r>
            <w:r w:rsidR="005008BD" w:rsidRPr="00B95F8C">
              <w:rPr>
                <w:rFonts w:ascii="Sylfaen" w:hAnsi="Sylfaen" w:cs="Sylfaen"/>
              </w:rPr>
              <w:t xml:space="preserve"> </w:t>
            </w:r>
            <w:r w:rsidRPr="00B95F8C">
              <w:rPr>
                <w:rFonts w:ascii="Sylfaen" w:hAnsi="Sylfaen" w:cs="Sylfaen"/>
              </w:rPr>
              <w:t>ტერიტორიის ფიზიკურ საზღვრებს მიღმა მდებარეობენ.</w:t>
            </w:r>
          </w:p>
        </w:tc>
        <w:tc>
          <w:tcPr>
            <w:tcW w:w="6359" w:type="dxa"/>
          </w:tcPr>
          <w:p w14:paraId="3DF8971B" w14:textId="7E1B2751" w:rsidR="00E26BE1" w:rsidRPr="00B95F8C" w:rsidRDefault="001E5AC3" w:rsidP="00B95F8C">
            <w:pPr>
              <w:spacing w:before="80" w:after="80"/>
              <w:jc w:val="both"/>
              <w:rPr>
                <w:rFonts w:ascii="Sylfaen" w:hAnsi="Sylfaen"/>
                <w:noProof/>
                <w:lang w:val="en-GB"/>
              </w:rPr>
            </w:pPr>
            <w:r w:rsidRPr="00B95F8C">
              <w:rPr>
                <w:rFonts w:ascii="Sylfaen" w:hAnsi="Sylfaen"/>
                <w:noProof/>
                <w:lang w:val="ka-GE"/>
              </w:rPr>
              <w:t xml:space="preserve">განხილულია </w:t>
            </w:r>
            <w:r w:rsidR="005805CA" w:rsidRPr="00B95F8C">
              <w:rPr>
                <w:rFonts w:ascii="Sylfaen" w:hAnsi="Sylfaen"/>
                <w:noProof/>
                <w:lang w:val="ka-GE"/>
              </w:rPr>
              <w:t xml:space="preserve">სგშ-ის ანგარიშის </w:t>
            </w:r>
            <w:r w:rsidRPr="00B95F8C">
              <w:rPr>
                <w:rFonts w:ascii="Sylfaen" w:hAnsi="Sylfaen"/>
                <w:noProof/>
                <w:lang w:val="ka-GE"/>
              </w:rPr>
              <w:t>მე-</w:t>
            </w:r>
            <w:r w:rsidR="008F39B4" w:rsidRPr="00B95F8C">
              <w:rPr>
                <w:rFonts w:ascii="Sylfaen" w:hAnsi="Sylfaen"/>
                <w:noProof/>
                <w:lang w:val="ka-GE"/>
              </w:rPr>
              <w:t>3</w:t>
            </w:r>
            <w:r w:rsidRPr="00B95F8C">
              <w:rPr>
                <w:rFonts w:ascii="Sylfaen" w:hAnsi="Sylfaen"/>
                <w:noProof/>
                <w:lang w:val="ka-GE"/>
              </w:rPr>
              <w:t xml:space="preserve"> თავში</w:t>
            </w:r>
            <w:r w:rsidR="005805CA" w:rsidRPr="00B95F8C">
              <w:rPr>
                <w:rFonts w:ascii="Sylfaen" w:hAnsi="Sylfaen"/>
                <w:noProof/>
                <w:lang w:val="ka-GE"/>
              </w:rPr>
              <w:t>.</w:t>
            </w:r>
          </w:p>
        </w:tc>
      </w:tr>
      <w:tr w:rsidR="00B95F8C" w:rsidRPr="00B95F8C" w14:paraId="2D59929A" w14:textId="77777777" w:rsidTr="00A84F57">
        <w:tc>
          <w:tcPr>
            <w:tcW w:w="508" w:type="dxa"/>
          </w:tcPr>
          <w:p w14:paraId="4B3E19F3" w14:textId="77777777" w:rsidR="00E26BE1" w:rsidRPr="00B95F8C" w:rsidRDefault="00E26BE1" w:rsidP="00B95F8C">
            <w:pPr>
              <w:spacing w:before="80" w:after="80"/>
              <w:jc w:val="both"/>
              <w:rPr>
                <w:rFonts w:ascii="Sylfaen" w:hAnsi="Sylfaen"/>
                <w:noProof/>
                <w:lang w:val="en-GB"/>
              </w:rPr>
            </w:pPr>
            <w:r w:rsidRPr="00B95F8C">
              <w:rPr>
                <w:rFonts w:ascii="Sylfaen" w:hAnsi="Sylfaen"/>
                <w:noProof/>
                <w:lang w:val="en-GB"/>
              </w:rPr>
              <w:t>10</w:t>
            </w:r>
          </w:p>
        </w:tc>
        <w:tc>
          <w:tcPr>
            <w:tcW w:w="7308" w:type="dxa"/>
          </w:tcPr>
          <w:p w14:paraId="2E99F950" w14:textId="05EC16C1" w:rsidR="00E26BE1" w:rsidRPr="00B95F8C" w:rsidRDefault="00E26BE1" w:rsidP="00B95F8C">
            <w:pPr>
              <w:autoSpaceDE w:val="0"/>
              <w:autoSpaceDN w:val="0"/>
              <w:adjustRightInd w:val="0"/>
              <w:spacing w:before="80" w:after="80"/>
              <w:jc w:val="both"/>
              <w:rPr>
                <w:rFonts w:ascii="Sylfaen" w:hAnsi="Sylfaen" w:cs="Sylfaen"/>
              </w:rPr>
            </w:pPr>
            <w:r w:rsidRPr="00B95F8C">
              <w:rPr>
                <w:rFonts w:ascii="Sylfaen" w:hAnsi="Sylfaen" w:cs="Sylfaen"/>
              </w:rPr>
              <w:t>სგშ-ის ანგარიშში ზემოქმედებების პროგნოზირებისა და შეფასებისთვის</w:t>
            </w:r>
            <w:r w:rsidR="005008BD" w:rsidRPr="00B95F8C">
              <w:rPr>
                <w:rFonts w:ascii="Sylfaen" w:hAnsi="Sylfaen" w:cs="Sylfaen"/>
              </w:rPr>
              <w:t xml:space="preserve"> </w:t>
            </w:r>
            <w:r w:rsidRPr="00B95F8C">
              <w:rPr>
                <w:rFonts w:ascii="Sylfaen" w:hAnsi="Sylfaen" w:cs="Sylfaen"/>
              </w:rPr>
              <w:t>გამოყენებულ იქნას სათანადო სტანდარტები, რეგულაციები და ზღვრული</w:t>
            </w:r>
            <w:r w:rsidR="005008BD" w:rsidRPr="00B95F8C">
              <w:rPr>
                <w:rFonts w:ascii="Sylfaen" w:hAnsi="Sylfaen" w:cs="Sylfaen"/>
              </w:rPr>
              <w:t xml:space="preserve"> </w:t>
            </w:r>
            <w:r w:rsidRPr="00B95F8C">
              <w:rPr>
                <w:rFonts w:ascii="Sylfaen" w:hAnsi="Sylfaen" w:cs="Sylfaen"/>
              </w:rPr>
              <w:t>სიდიდეები. აღწერილ იქნას ზემოქმედებების შეფასების მეთოდები. გარდა</w:t>
            </w:r>
            <w:r w:rsidR="005008BD" w:rsidRPr="00B95F8C">
              <w:rPr>
                <w:rFonts w:ascii="Sylfaen" w:hAnsi="Sylfaen" w:cs="Sylfaen"/>
              </w:rPr>
              <w:t xml:space="preserve"> </w:t>
            </w:r>
            <w:r w:rsidRPr="00B95F8C">
              <w:rPr>
                <w:rFonts w:ascii="Sylfaen" w:hAnsi="Sylfaen" w:cs="Sylfaen"/>
              </w:rPr>
              <w:t xml:space="preserve">შემოთავაზებული </w:t>
            </w:r>
            <w:r w:rsidRPr="00B95F8C">
              <w:rPr>
                <w:rFonts w:ascii="Sylfaen" w:hAnsi="Sylfaen" w:cs="Sylfaen"/>
              </w:rPr>
              <w:lastRenderedPageBreak/>
              <w:t>მატრიცებისა, მიგნებები და ზემოქმედების სახეები ასევე</w:t>
            </w:r>
            <w:r w:rsidR="005008BD" w:rsidRPr="00B95F8C">
              <w:rPr>
                <w:rFonts w:ascii="Sylfaen" w:hAnsi="Sylfaen" w:cs="Sylfaen"/>
              </w:rPr>
              <w:t xml:space="preserve"> </w:t>
            </w:r>
            <w:r w:rsidRPr="00B95F8C">
              <w:rPr>
                <w:rFonts w:ascii="Sylfaen" w:hAnsi="Sylfaen" w:cs="Sylfaen"/>
              </w:rPr>
              <w:t>ნაჩვენები იქნას გრაფიკული სახით (დიაგრამები და სქემები).</w:t>
            </w:r>
          </w:p>
        </w:tc>
        <w:tc>
          <w:tcPr>
            <w:tcW w:w="6359" w:type="dxa"/>
          </w:tcPr>
          <w:p w14:paraId="63FE4994" w14:textId="3F0EF990" w:rsidR="00E26BE1" w:rsidRPr="00B95F8C" w:rsidRDefault="00AF6AEA" w:rsidP="00B95F8C">
            <w:pPr>
              <w:spacing w:before="80" w:after="80"/>
              <w:jc w:val="both"/>
              <w:rPr>
                <w:rFonts w:ascii="Sylfaen" w:hAnsi="Sylfaen"/>
                <w:noProof/>
                <w:lang w:val="en-GB"/>
              </w:rPr>
            </w:pPr>
            <w:r w:rsidRPr="00B95F8C">
              <w:rPr>
                <w:rFonts w:ascii="Sylfaen" w:hAnsi="Sylfaen"/>
                <w:noProof/>
                <w:lang w:val="ka-GE"/>
              </w:rPr>
              <w:lastRenderedPageBreak/>
              <w:t>ასახულია</w:t>
            </w:r>
            <w:r w:rsidR="001E5AC3" w:rsidRPr="00B95F8C">
              <w:rPr>
                <w:rFonts w:ascii="Sylfaen" w:hAnsi="Sylfaen"/>
                <w:noProof/>
                <w:lang w:val="ka-GE"/>
              </w:rPr>
              <w:t xml:space="preserve"> </w:t>
            </w:r>
            <w:r w:rsidR="005805CA" w:rsidRPr="00B95F8C">
              <w:rPr>
                <w:rFonts w:ascii="Sylfaen" w:hAnsi="Sylfaen"/>
                <w:noProof/>
                <w:lang w:val="ka-GE"/>
              </w:rPr>
              <w:t xml:space="preserve">სგშ-ის ანგარიშის </w:t>
            </w:r>
            <w:r w:rsidR="001E5AC3" w:rsidRPr="00B95F8C">
              <w:rPr>
                <w:rFonts w:ascii="Sylfaen" w:hAnsi="Sylfaen"/>
                <w:noProof/>
                <w:lang w:val="ka-GE"/>
              </w:rPr>
              <w:t>მე-4 თავში და დანართში გ)</w:t>
            </w:r>
            <w:r w:rsidR="005805CA" w:rsidRPr="00B95F8C">
              <w:rPr>
                <w:rFonts w:ascii="Sylfaen" w:hAnsi="Sylfaen"/>
                <w:noProof/>
                <w:lang w:val="ka-GE"/>
              </w:rPr>
              <w:t>.</w:t>
            </w:r>
          </w:p>
        </w:tc>
      </w:tr>
      <w:tr w:rsidR="00B95F8C" w:rsidRPr="00B95F8C" w14:paraId="4A1294F8" w14:textId="77777777" w:rsidTr="00A84F57">
        <w:tc>
          <w:tcPr>
            <w:tcW w:w="508" w:type="dxa"/>
          </w:tcPr>
          <w:p w14:paraId="6059DDA2" w14:textId="77777777" w:rsidR="00E26BE1" w:rsidRPr="00B95F8C" w:rsidRDefault="00E26BE1" w:rsidP="00B95F8C">
            <w:pPr>
              <w:spacing w:before="80" w:after="80"/>
              <w:jc w:val="both"/>
              <w:rPr>
                <w:rFonts w:ascii="Sylfaen" w:hAnsi="Sylfaen"/>
                <w:noProof/>
                <w:lang w:val="en-GB"/>
              </w:rPr>
            </w:pPr>
            <w:r w:rsidRPr="00B95F8C">
              <w:rPr>
                <w:rFonts w:ascii="Sylfaen" w:hAnsi="Sylfaen"/>
                <w:noProof/>
                <w:lang w:val="en-GB"/>
              </w:rPr>
              <w:t>11</w:t>
            </w:r>
          </w:p>
        </w:tc>
        <w:tc>
          <w:tcPr>
            <w:tcW w:w="7308" w:type="dxa"/>
          </w:tcPr>
          <w:p w14:paraId="28D3DD05" w14:textId="63283800" w:rsidR="00E26BE1" w:rsidRPr="00B95F8C" w:rsidRDefault="00E26BE1" w:rsidP="00B95F8C">
            <w:pPr>
              <w:autoSpaceDE w:val="0"/>
              <w:autoSpaceDN w:val="0"/>
              <w:adjustRightInd w:val="0"/>
              <w:spacing w:before="80" w:after="80"/>
              <w:jc w:val="both"/>
              <w:rPr>
                <w:rFonts w:ascii="Sylfaen" w:hAnsi="Sylfaen" w:cs="Sylfaen"/>
              </w:rPr>
            </w:pPr>
            <w:r w:rsidRPr="00B95F8C">
              <w:rPr>
                <w:rFonts w:ascii="Sylfaen" w:hAnsi="Sylfaen" w:cs="Sylfaen"/>
              </w:rPr>
              <w:t>სგშ-ის ანგარიშში მოცემულ იქნას იმ ენერგეტიკული და ენერგოსატრანსპორტო</w:t>
            </w:r>
            <w:r w:rsidR="005008BD" w:rsidRPr="00B95F8C">
              <w:rPr>
                <w:rFonts w:ascii="Sylfaen" w:hAnsi="Sylfaen" w:cs="Sylfaen"/>
              </w:rPr>
              <w:t xml:space="preserve"> </w:t>
            </w:r>
            <w:r w:rsidRPr="00B95F8C">
              <w:rPr>
                <w:rFonts w:ascii="Sylfaen" w:hAnsi="Sylfaen" w:cs="Sylfaen"/>
              </w:rPr>
              <w:t>ინფრასტრუქტურის შესახებ ინფორმაცია, რომელზეც გარემოსდაცვითი</w:t>
            </w:r>
            <w:r w:rsidR="005008BD" w:rsidRPr="00B95F8C">
              <w:rPr>
                <w:rFonts w:ascii="Sylfaen" w:hAnsi="Sylfaen" w:cs="Sylfaen"/>
              </w:rPr>
              <w:t xml:space="preserve"> </w:t>
            </w:r>
            <w:r w:rsidRPr="00B95F8C">
              <w:rPr>
                <w:rFonts w:ascii="Sylfaen" w:hAnsi="Sylfaen" w:cs="Sylfaen"/>
              </w:rPr>
              <w:t>შეფასების სფეროში გაცემულია შესაბამისი ადმინისტრაციულ-სამართლებრივი</w:t>
            </w:r>
            <w:r w:rsidR="005008BD" w:rsidRPr="00B95F8C">
              <w:rPr>
                <w:rFonts w:ascii="Sylfaen" w:hAnsi="Sylfaen" w:cs="Sylfaen"/>
              </w:rPr>
              <w:t xml:space="preserve"> </w:t>
            </w:r>
            <w:r w:rsidRPr="00B95F8C">
              <w:rPr>
                <w:rFonts w:ascii="Sylfaen" w:hAnsi="Sylfaen" w:cs="Sylfaen"/>
              </w:rPr>
              <w:t>აქტი, შესაბამის რუკაზე დატანით.</w:t>
            </w:r>
          </w:p>
        </w:tc>
        <w:tc>
          <w:tcPr>
            <w:tcW w:w="6359" w:type="dxa"/>
          </w:tcPr>
          <w:p w14:paraId="62D2BFBD" w14:textId="4A4E1C7F" w:rsidR="00E26BE1" w:rsidRPr="00B95F8C" w:rsidRDefault="00B95F8C" w:rsidP="00B95F8C">
            <w:pPr>
              <w:spacing w:before="80" w:after="80"/>
              <w:jc w:val="both"/>
              <w:rPr>
                <w:rFonts w:ascii="Sylfaen" w:hAnsi="Sylfaen"/>
                <w:noProof/>
                <w:lang w:val="ka-GE"/>
              </w:rPr>
            </w:pPr>
            <w:r w:rsidRPr="00B95F8C">
              <w:rPr>
                <w:rFonts w:ascii="Sylfaen" w:hAnsi="Sylfaen"/>
                <w:noProof/>
                <w:lang w:val="ka-GE"/>
              </w:rPr>
              <w:t xml:space="preserve">რუკა, </w:t>
            </w:r>
            <w:r w:rsidR="00D5253A" w:rsidRPr="00B95F8C">
              <w:rPr>
                <w:rFonts w:ascii="Sylfaen" w:hAnsi="Sylfaen"/>
                <w:noProof/>
                <w:lang w:val="ka-GE"/>
              </w:rPr>
              <w:t xml:space="preserve">რომელზეც დატანილია </w:t>
            </w:r>
            <w:r w:rsidR="00D5253A" w:rsidRPr="00B95F8C">
              <w:rPr>
                <w:rFonts w:ascii="Sylfaen" w:hAnsi="Sylfaen" w:cs="Sylfaen"/>
              </w:rPr>
              <w:t>ენერგეტიკული და ენერგოსატრანსპორტო ინფრასტრუქტურ</w:t>
            </w:r>
            <w:r w:rsidR="00D5253A" w:rsidRPr="00B95F8C">
              <w:rPr>
                <w:rFonts w:ascii="Sylfaen" w:hAnsi="Sylfaen" w:cs="Sylfaen"/>
                <w:lang w:val="ka-GE"/>
              </w:rPr>
              <w:t xml:space="preserve">ა, რომლზეც </w:t>
            </w:r>
            <w:r w:rsidR="00D5253A" w:rsidRPr="00B95F8C">
              <w:rPr>
                <w:rFonts w:ascii="Sylfaen" w:hAnsi="Sylfaen" w:cs="Sylfaen"/>
              </w:rPr>
              <w:t>გარემოსდაცვითი შეფასების სფეროში გაცემულია შესაბამისი ადმინისტრაციულ-სამართლებრივი აქტი</w:t>
            </w:r>
            <w:r w:rsidR="00D5253A" w:rsidRPr="00B95F8C">
              <w:rPr>
                <w:rFonts w:ascii="Sylfaen" w:hAnsi="Sylfaen" w:cs="Sylfaen"/>
                <w:lang w:val="ka-GE"/>
              </w:rPr>
              <w:t xml:space="preserve"> წარმოდგენილია დანართში </w:t>
            </w:r>
            <w:r w:rsidR="00D5253A" w:rsidRPr="00B95F8C">
              <w:rPr>
                <w:rFonts w:ascii="Sylfaen" w:hAnsi="Sylfaen"/>
                <w:noProof/>
                <w:lang w:val="ka-GE"/>
              </w:rPr>
              <w:t xml:space="preserve"> </w:t>
            </w:r>
            <w:r w:rsidRPr="00B95F8C">
              <w:rPr>
                <w:rFonts w:ascii="Sylfaen" w:hAnsi="Sylfaen"/>
                <w:noProof/>
                <w:lang w:val="ka-GE"/>
              </w:rPr>
              <w:t>(კ)</w:t>
            </w:r>
          </w:p>
        </w:tc>
      </w:tr>
      <w:tr w:rsidR="00B95F8C" w:rsidRPr="00B95F8C" w14:paraId="22A5D706" w14:textId="77777777" w:rsidTr="00A84F57">
        <w:tc>
          <w:tcPr>
            <w:tcW w:w="508" w:type="dxa"/>
          </w:tcPr>
          <w:p w14:paraId="45E9C9BB" w14:textId="77777777" w:rsidR="00E26BE1" w:rsidRPr="00B95F8C" w:rsidRDefault="00E26BE1" w:rsidP="00B95F8C">
            <w:pPr>
              <w:spacing w:before="80" w:after="80"/>
              <w:jc w:val="both"/>
              <w:rPr>
                <w:rFonts w:ascii="Sylfaen" w:hAnsi="Sylfaen"/>
                <w:noProof/>
                <w:lang w:val="en-GB"/>
              </w:rPr>
            </w:pPr>
            <w:r w:rsidRPr="00B95F8C">
              <w:rPr>
                <w:rFonts w:ascii="Sylfaen" w:hAnsi="Sylfaen"/>
                <w:noProof/>
                <w:lang w:val="en-GB"/>
              </w:rPr>
              <w:t>12</w:t>
            </w:r>
          </w:p>
        </w:tc>
        <w:tc>
          <w:tcPr>
            <w:tcW w:w="7308" w:type="dxa"/>
          </w:tcPr>
          <w:p w14:paraId="25156023" w14:textId="58440319" w:rsidR="00E26BE1" w:rsidRPr="00B95F8C" w:rsidRDefault="00E26BE1" w:rsidP="00B95F8C">
            <w:pPr>
              <w:autoSpaceDE w:val="0"/>
              <w:autoSpaceDN w:val="0"/>
              <w:adjustRightInd w:val="0"/>
              <w:spacing w:before="80" w:after="80"/>
              <w:jc w:val="both"/>
              <w:rPr>
                <w:rFonts w:ascii="Sylfaen" w:hAnsi="Sylfaen" w:cs="Sylfaen"/>
                <w:lang w:val="ka-GE"/>
              </w:rPr>
            </w:pPr>
            <w:r w:rsidRPr="00B95F8C">
              <w:rPr>
                <w:rFonts w:ascii="Sylfaen" w:hAnsi="Sylfaen" w:cs="Sylfaen"/>
              </w:rPr>
              <w:t>სგშ-ის ანგარიშში საჭიროა არსებული და დაგეგმილი ჰესების, მზის და ქარის</w:t>
            </w:r>
            <w:r w:rsidR="005008BD" w:rsidRPr="00B95F8C">
              <w:rPr>
                <w:rFonts w:ascii="Sylfaen" w:hAnsi="Sylfaen" w:cs="Sylfaen"/>
              </w:rPr>
              <w:t xml:space="preserve"> </w:t>
            </w:r>
            <w:r w:rsidRPr="00B95F8C">
              <w:rPr>
                <w:rFonts w:ascii="Sylfaen" w:hAnsi="Sylfaen" w:cs="Sylfaen"/>
              </w:rPr>
              <w:t>ელექტროსადგურების, თბოელექტროსადგურების მიერ გამომუშავებული/</w:t>
            </w:r>
            <w:r w:rsidR="005008BD" w:rsidRPr="00B95F8C">
              <w:rPr>
                <w:rFonts w:ascii="Sylfaen" w:hAnsi="Sylfaen" w:cs="Sylfaen"/>
              </w:rPr>
              <w:t xml:space="preserve"> </w:t>
            </w:r>
            <w:r w:rsidRPr="00B95F8C">
              <w:rPr>
                <w:rFonts w:ascii="Sylfaen" w:hAnsi="Sylfaen" w:cs="Sylfaen"/>
              </w:rPr>
              <w:t>გამოსამუშავებელი ენერგიის გამოყოფა</w:t>
            </w:r>
            <w:r w:rsidR="000231E9" w:rsidRPr="00B95F8C">
              <w:rPr>
                <w:rFonts w:ascii="Sylfaen" w:hAnsi="Sylfaen" w:cs="Sylfaen"/>
                <w:lang w:val="ka-GE"/>
              </w:rPr>
              <w:t>.</w:t>
            </w:r>
          </w:p>
        </w:tc>
        <w:tc>
          <w:tcPr>
            <w:tcW w:w="6359" w:type="dxa"/>
          </w:tcPr>
          <w:p w14:paraId="4015E2AD" w14:textId="7C21EC30" w:rsidR="00E26BE1" w:rsidRPr="00B95F8C" w:rsidRDefault="00D5253A" w:rsidP="00B95F8C">
            <w:pPr>
              <w:spacing w:before="80" w:after="80"/>
              <w:jc w:val="both"/>
              <w:rPr>
                <w:rFonts w:ascii="Sylfaen" w:hAnsi="Sylfaen"/>
                <w:noProof/>
                <w:lang w:val="ka-GE"/>
              </w:rPr>
            </w:pPr>
            <w:r w:rsidRPr="00B95F8C">
              <w:rPr>
                <w:rFonts w:ascii="Sylfaen" w:hAnsi="Sylfaen"/>
                <w:noProof/>
                <w:lang w:val="ka-GE"/>
              </w:rPr>
              <w:t xml:space="preserve">წარმოდგენილი სგშ-ის ანგარიშის ქვეთავში 2.1 </w:t>
            </w:r>
          </w:p>
        </w:tc>
      </w:tr>
      <w:tr w:rsidR="00B95F8C" w:rsidRPr="00B95F8C" w14:paraId="556CC532" w14:textId="77777777" w:rsidTr="00A84F57">
        <w:tc>
          <w:tcPr>
            <w:tcW w:w="508" w:type="dxa"/>
          </w:tcPr>
          <w:p w14:paraId="4F36C24B" w14:textId="77777777" w:rsidR="00E26BE1" w:rsidRPr="00B95F8C" w:rsidRDefault="00E26BE1" w:rsidP="00B95F8C">
            <w:pPr>
              <w:spacing w:before="80" w:after="80"/>
              <w:jc w:val="both"/>
              <w:rPr>
                <w:rFonts w:ascii="Sylfaen" w:hAnsi="Sylfaen"/>
                <w:noProof/>
                <w:lang w:val="en-GB"/>
              </w:rPr>
            </w:pPr>
            <w:r w:rsidRPr="00B95F8C">
              <w:rPr>
                <w:rFonts w:ascii="Sylfaen" w:hAnsi="Sylfaen"/>
                <w:noProof/>
                <w:lang w:val="en-GB"/>
              </w:rPr>
              <w:t>13</w:t>
            </w:r>
          </w:p>
        </w:tc>
        <w:tc>
          <w:tcPr>
            <w:tcW w:w="7308" w:type="dxa"/>
          </w:tcPr>
          <w:p w14:paraId="2E069804" w14:textId="28DF465A" w:rsidR="00E26BE1" w:rsidRPr="00B95F8C" w:rsidRDefault="00E26BE1" w:rsidP="00B95F8C">
            <w:pPr>
              <w:autoSpaceDE w:val="0"/>
              <w:autoSpaceDN w:val="0"/>
              <w:adjustRightInd w:val="0"/>
              <w:spacing w:before="80" w:after="80"/>
              <w:jc w:val="both"/>
              <w:rPr>
                <w:rFonts w:ascii="Sylfaen" w:hAnsi="Sylfaen" w:cs="Sylfaen"/>
              </w:rPr>
            </w:pPr>
            <w:r w:rsidRPr="00B95F8C">
              <w:rPr>
                <w:rFonts w:ascii="Sylfaen" w:hAnsi="Sylfaen" w:cs="Sylfaen"/>
              </w:rPr>
              <w:t>სგშ-ის ანგარიშში წარმოდგენილი უნდა იყოს საზოგადოების ინფორმირებისა და მონაწილეობის შესახებ ინფორმაცია, თარიღების, განხილული საკითხებისა და სტრატეგიული დოკუმენტის მომზადების პროცესში მიღებული შენიშვნების</w:t>
            </w:r>
            <w:r w:rsidR="005008BD" w:rsidRPr="00B95F8C">
              <w:rPr>
                <w:rFonts w:ascii="Sylfaen" w:hAnsi="Sylfaen" w:cs="Sylfaen"/>
              </w:rPr>
              <w:t xml:space="preserve"> </w:t>
            </w:r>
            <w:r w:rsidRPr="00B95F8C">
              <w:rPr>
                <w:rFonts w:ascii="Sylfaen" w:hAnsi="Sylfaen" w:cs="Sylfaen"/>
              </w:rPr>
              <w:t>გათვალისწინების შესახებ. ასევე, წარმოდგენილ იქნას ინფორმაცია</w:t>
            </w:r>
            <w:r w:rsidR="005008BD" w:rsidRPr="00B95F8C">
              <w:rPr>
                <w:rFonts w:ascii="Sylfaen" w:hAnsi="Sylfaen" w:cs="Sylfaen"/>
              </w:rPr>
              <w:t xml:space="preserve"> </w:t>
            </w:r>
            <w:r w:rsidRPr="00B95F8C">
              <w:rPr>
                <w:rFonts w:ascii="Sylfaen" w:hAnsi="Sylfaen" w:cs="Sylfaen"/>
              </w:rPr>
              <w:t>ენერგეტიკულ პროექტებზე გადაწყვეტილების მიღების პროცესში</w:t>
            </w:r>
            <w:r w:rsidR="005008BD" w:rsidRPr="00B95F8C">
              <w:rPr>
                <w:rFonts w:ascii="Sylfaen" w:hAnsi="Sylfaen" w:cs="Sylfaen"/>
              </w:rPr>
              <w:t xml:space="preserve"> </w:t>
            </w:r>
            <w:r w:rsidRPr="00B95F8C">
              <w:rPr>
                <w:rFonts w:ascii="Sylfaen" w:hAnsi="Sylfaen" w:cs="Sylfaen"/>
              </w:rPr>
              <w:t>საზოგადოების ინფორმირებისა და მონაწილეობის მექანიზმების შესახებ.</w:t>
            </w:r>
          </w:p>
        </w:tc>
        <w:tc>
          <w:tcPr>
            <w:tcW w:w="6359" w:type="dxa"/>
          </w:tcPr>
          <w:p w14:paraId="72C46D55" w14:textId="7ABA962C" w:rsidR="00C10452" w:rsidRDefault="00C10452" w:rsidP="00B95F8C">
            <w:pPr>
              <w:spacing w:before="80" w:after="80"/>
              <w:jc w:val="both"/>
              <w:rPr>
                <w:rFonts w:ascii="Sylfaen" w:hAnsi="Sylfaen"/>
                <w:noProof/>
                <w:lang w:val="ka-GE"/>
              </w:rPr>
            </w:pPr>
            <w:r w:rsidRPr="00B95F8C">
              <w:rPr>
                <w:rFonts w:ascii="Sylfaen" w:hAnsi="Sylfaen" w:cs="Sylfaen"/>
              </w:rPr>
              <w:t>სტრატეგიული დოკუმენტის მომზადების პროცესში</w:t>
            </w:r>
            <w:r>
              <w:rPr>
                <w:rFonts w:ascii="Sylfaen" w:hAnsi="Sylfaen" w:cs="Sylfaen"/>
                <w:lang w:val="ka-GE"/>
              </w:rPr>
              <w:t xml:space="preserve"> </w:t>
            </w:r>
            <w:r w:rsidRPr="00B95F8C">
              <w:rPr>
                <w:rFonts w:ascii="Sylfaen" w:hAnsi="Sylfaen" w:cs="Sylfaen"/>
              </w:rPr>
              <w:t>საზოგადოების ინფორმირებისა და მონაწილეობის შესახებ ინფორმაცია</w:t>
            </w:r>
            <w:r>
              <w:rPr>
                <w:rFonts w:ascii="Sylfaen" w:hAnsi="Sylfaen" w:cs="Sylfaen"/>
                <w:lang w:val="ka-GE"/>
              </w:rPr>
              <w:t xml:space="preserve"> </w:t>
            </w:r>
            <w:r w:rsidR="00AF6AEA" w:rsidRPr="00B95F8C">
              <w:rPr>
                <w:rFonts w:ascii="Sylfaen" w:hAnsi="Sylfaen"/>
                <w:noProof/>
                <w:lang w:val="ka-GE"/>
              </w:rPr>
              <w:t>წარმოდგენილია</w:t>
            </w:r>
            <w:r w:rsidR="005805CA" w:rsidRPr="00B95F8C">
              <w:rPr>
                <w:rFonts w:ascii="Sylfaen" w:hAnsi="Sylfaen"/>
                <w:noProof/>
                <w:lang w:val="ka-GE"/>
              </w:rPr>
              <w:t xml:space="preserve"> სგშ-ის ანგარიშის</w:t>
            </w:r>
            <w:r w:rsidR="00AF6AEA" w:rsidRPr="00B95F8C">
              <w:rPr>
                <w:rFonts w:ascii="Sylfaen" w:hAnsi="Sylfaen"/>
                <w:noProof/>
                <w:lang w:val="ka-GE"/>
              </w:rPr>
              <w:t xml:space="preserve"> თავში 1.2</w:t>
            </w:r>
            <w:r w:rsidR="001E5AC3" w:rsidRPr="00B95F8C">
              <w:rPr>
                <w:rFonts w:ascii="Sylfaen" w:hAnsi="Sylfaen"/>
                <w:noProof/>
                <w:lang w:val="ka-GE"/>
              </w:rPr>
              <w:t xml:space="preserve"> </w:t>
            </w:r>
            <w:r w:rsidR="00D5253A" w:rsidRPr="00B95F8C">
              <w:rPr>
                <w:rFonts w:ascii="Sylfaen" w:hAnsi="Sylfaen"/>
                <w:noProof/>
                <w:lang w:val="ka-GE"/>
              </w:rPr>
              <w:t xml:space="preserve"> და </w:t>
            </w:r>
            <w:r w:rsidR="001E5AC3" w:rsidRPr="00B95F8C">
              <w:rPr>
                <w:rFonts w:ascii="Sylfaen" w:hAnsi="Sylfaen"/>
                <w:noProof/>
                <w:lang w:val="ka-GE"/>
              </w:rPr>
              <w:t>დანართში</w:t>
            </w:r>
            <w:r w:rsidR="00AF6AEA" w:rsidRPr="00B95F8C">
              <w:rPr>
                <w:rFonts w:ascii="Sylfaen" w:hAnsi="Sylfaen"/>
                <w:noProof/>
                <w:lang w:val="ka-GE"/>
              </w:rPr>
              <w:t xml:space="preserve"> ვ).</w:t>
            </w:r>
          </w:p>
          <w:p w14:paraId="4E029DCE" w14:textId="7DE48C3C" w:rsidR="00C10452" w:rsidRPr="002C61FF" w:rsidRDefault="00C10452" w:rsidP="00B95F8C">
            <w:pPr>
              <w:spacing w:before="80" w:after="80"/>
              <w:jc w:val="both"/>
              <w:rPr>
                <w:rFonts w:ascii="Sylfaen" w:hAnsi="Sylfaen"/>
                <w:noProof/>
                <w:lang w:val="ka-GE"/>
              </w:rPr>
            </w:pPr>
            <w:r w:rsidRPr="00B95F8C">
              <w:rPr>
                <w:rFonts w:ascii="Sylfaen" w:hAnsi="Sylfaen" w:cs="Sylfaen"/>
              </w:rPr>
              <w:t>ენერგეტიკულ პროექტებზე გადაწყვეტილების მიღების პროცესში საზოგადოების ინფორმირებისა და მონაწილეობის მექანიზმების შესახებ</w:t>
            </w:r>
            <w:r w:rsidRPr="002C61FF">
              <w:rPr>
                <w:rFonts w:ascii="Sylfaen" w:hAnsi="Sylfaen" w:cs="Sylfaen"/>
              </w:rPr>
              <w:t xml:space="preserve"> ინფორმაცია წარმოდგენილია </w:t>
            </w:r>
            <w:r w:rsidR="002C61FF" w:rsidRPr="002C61FF">
              <w:rPr>
                <w:rFonts w:ascii="Sylfaen" w:hAnsi="Sylfaen" w:cs="Sylfaen"/>
              </w:rPr>
              <w:t>ენერგეტიკისა და კლიმატის ეროვნულ ინტეგრირებულ გეგმაში</w:t>
            </w:r>
            <w:r w:rsidR="002C61FF">
              <w:rPr>
                <w:rFonts w:ascii="Sylfaen" w:hAnsi="Sylfaen" w:cs="Sylfaen"/>
                <w:lang w:val="ka-GE"/>
              </w:rPr>
              <w:t>.</w:t>
            </w:r>
          </w:p>
        </w:tc>
      </w:tr>
      <w:tr w:rsidR="00B95F8C" w:rsidRPr="00B95F8C" w14:paraId="1BB29248" w14:textId="77777777" w:rsidTr="00A84F57">
        <w:tc>
          <w:tcPr>
            <w:tcW w:w="508" w:type="dxa"/>
          </w:tcPr>
          <w:p w14:paraId="48D5F571" w14:textId="77777777" w:rsidR="00E26BE1" w:rsidRPr="00B95F8C" w:rsidRDefault="00E26BE1" w:rsidP="00B95F8C">
            <w:pPr>
              <w:spacing w:before="80" w:after="80"/>
              <w:jc w:val="both"/>
              <w:rPr>
                <w:rFonts w:ascii="Sylfaen" w:hAnsi="Sylfaen"/>
                <w:noProof/>
                <w:lang w:val="en-GB"/>
              </w:rPr>
            </w:pPr>
            <w:r w:rsidRPr="00B95F8C">
              <w:rPr>
                <w:rFonts w:ascii="Sylfaen" w:hAnsi="Sylfaen"/>
                <w:noProof/>
                <w:lang w:val="en-GB"/>
              </w:rPr>
              <w:t>14</w:t>
            </w:r>
          </w:p>
        </w:tc>
        <w:tc>
          <w:tcPr>
            <w:tcW w:w="7308" w:type="dxa"/>
          </w:tcPr>
          <w:p w14:paraId="5335C791" w14:textId="77777777" w:rsidR="00E26BE1" w:rsidRPr="00B95F8C" w:rsidRDefault="00E26BE1" w:rsidP="00B95F8C">
            <w:pPr>
              <w:autoSpaceDE w:val="0"/>
              <w:autoSpaceDN w:val="0"/>
              <w:adjustRightInd w:val="0"/>
              <w:spacing w:before="80" w:after="80"/>
              <w:jc w:val="both"/>
              <w:rPr>
                <w:rFonts w:ascii="Sylfaen" w:hAnsi="Sylfaen" w:cs="Sylfaen"/>
              </w:rPr>
            </w:pPr>
            <w:r w:rsidRPr="00B95F8C">
              <w:rPr>
                <w:rFonts w:ascii="Sylfaen" w:hAnsi="Sylfaen" w:cs="Sylfaen"/>
              </w:rPr>
              <w:t>სგშ-ის ანგარიში უნდა მოიცავდეს სტრატეგიული დოკუმენტის განხორციელების მონიტორინგთან დაკავშირებულ ინფორმაციას, სადაც ასევე</w:t>
            </w:r>
            <w:r w:rsidRPr="00B95F8C">
              <w:rPr>
                <w:rFonts w:ascii="Sylfaen" w:hAnsi="Sylfaen" w:cs="Sylfaen"/>
                <w:lang w:val="ka-GE"/>
              </w:rPr>
              <w:t xml:space="preserve"> </w:t>
            </w:r>
            <w:r w:rsidRPr="00B95F8C">
              <w:rPr>
                <w:rFonts w:ascii="Sylfaen" w:hAnsi="Sylfaen" w:cs="Sylfaen"/>
              </w:rPr>
              <w:t>აისახება გარემოსა და ადამიანის ჯანმრთელობასთან დაკავშირებული</w:t>
            </w:r>
            <w:r w:rsidRPr="00B95F8C">
              <w:rPr>
                <w:rFonts w:ascii="Sylfaen" w:hAnsi="Sylfaen" w:cs="Sylfaen"/>
                <w:lang w:val="ka-GE"/>
              </w:rPr>
              <w:t xml:space="preserve"> </w:t>
            </w:r>
            <w:r w:rsidRPr="00B95F8C">
              <w:rPr>
                <w:rFonts w:ascii="Sylfaen" w:hAnsi="Sylfaen" w:cs="Sylfaen"/>
              </w:rPr>
              <w:t>ძირითადი საკითხები;</w:t>
            </w:r>
          </w:p>
        </w:tc>
        <w:tc>
          <w:tcPr>
            <w:tcW w:w="6359" w:type="dxa"/>
          </w:tcPr>
          <w:p w14:paraId="5135E582" w14:textId="53AFDCAD" w:rsidR="00E26BE1" w:rsidRPr="00B95F8C" w:rsidRDefault="001E5AC3" w:rsidP="00B95F8C">
            <w:pPr>
              <w:spacing w:before="80" w:after="80"/>
              <w:jc w:val="both"/>
              <w:rPr>
                <w:rFonts w:ascii="Sylfaen" w:hAnsi="Sylfaen"/>
                <w:noProof/>
                <w:lang w:val="ka-GE"/>
              </w:rPr>
            </w:pPr>
            <w:r w:rsidRPr="00B95F8C">
              <w:rPr>
                <w:rFonts w:ascii="Sylfaen" w:hAnsi="Sylfaen"/>
                <w:noProof/>
                <w:lang w:val="ka-GE"/>
              </w:rPr>
              <w:t xml:space="preserve">განხილულია </w:t>
            </w:r>
            <w:r w:rsidR="005805CA" w:rsidRPr="00B95F8C">
              <w:rPr>
                <w:rFonts w:ascii="Sylfaen" w:hAnsi="Sylfaen"/>
                <w:noProof/>
                <w:lang w:val="ka-GE"/>
              </w:rPr>
              <w:t xml:space="preserve">სგშ-ის ანგარიშის თავში </w:t>
            </w:r>
            <w:r w:rsidRPr="00B95F8C">
              <w:rPr>
                <w:rFonts w:ascii="Sylfaen" w:hAnsi="Sylfaen"/>
                <w:noProof/>
                <w:lang w:val="ka-GE"/>
              </w:rPr>
              <w:t>4.9</w:t>
            </w:r>
            <w:r w:rsidR="005805CA" w:rsidRPr="00B95F8C">
              <w:rPr>
                <w:rFonts w:ascii="Sylfaen" w:hAnsi="Sylfaen"/>
                <w:noProof/>
                <w:lang w:val="ka-GE"/>
              </w:rPr>
              <w:t>.</w:t>
            </w:r>
          </w:p>
        </w:tc>
      </w:tr>
      <w:tr w:rsidR="00B95F8C" w:rsidRPr="00B95F8C" w14:paraId="46BBD678" w14:textId="77777777" w:rsidTr="00A84F57">
        <w:tc>
          <w:tcPr>
            <w:tcW w:w="508" w:type="dxa"/>
          </w:tcPr>
          <w:p w14:paraId="2CA296C5" w14:textId="77777777" w:rsidR="00E26BE1" w:rsidRPr="00B95F8C" w:rsidRDefault="00E26BE1" w:rsidP="00B95F8C">
            <w:pPr>
              <w:spacing w:before="80" w:after="80"/>
              <w:jc w:val="both"/>
              <w:rPr>
                <w:rFonts w:ascii="Sylfaen" w:hAnsi="Sylfaen"/>
                <w:noProof/>
                <w:lang w:val="en-GB"/>
              </w:rPr>
            </w:pPr>
            <w:r w:rsidRPr="00B95F8C">
              <w:rPr>
                <w:rFonts w:ascii="Sylfaen" w:hAnsi="Sylfaen"/>
                <w:noProof/>
                <w:lang w:val="en-GB"/>
              </w:rPr>
              <w:t>15</w:t>
            </w:r>
          </w:p>
        </w:tc>
        <w:tc>
          <w:tcPr>
            <w:tcW w:w="7308" w:type="dxa"/>
          </w:tcPr>
          <w:p w14:paraId="25C4085E" w14:textId="4E53B293" w:rsidR="00E26BE1" w:rsidRPr="00B95F8C" w:rsidRDefault="00E26BE1" w:rsidP="00B95F8C">
            <w:pPr>
              <w:autoSpaceDE w:val="0"/>
              <w:autoSpaceDN w:val="0"/>
              <w:adjustRightInd w:val="0"/>
              <w:spacing w:before="80" w:after="80"/>
              <w:jc w:val="both"/>
              <w:rPr>
                <w:rFonts w:ascii="Sylfaen" w:hAnsi="Sylfaen" w:cs="Sylfaen"/>
              </w:rPr>
            </w:pPr>
            <w:r w:rsidRPr="00B95F8C">
              <w:rPr>
                <w:rFonts w:ascii="Sylfaen" w:hAnsi="Sylfaen" w:cs="Sylfaen"/>
              </w:rPr>
              <w:t>სგშ-ის ანგარიშში უნდა აისახოს კლიმატის ცვლილებით გამოწვეული</w:t>
            </w:r>
            <w:r w:rsidR="005008BD" w:rsidRPr="00B95F8C">
              <w:rPr>
                <w:rFonts w:ascii="Sylfaen" w:hAnsi="Sylfaen" w:cs="Sylfaen"/>
              </w:rPr>
              <w:t xml:space="preserve"> </w:t>
            </w:r>
            <w:r w:rsidRPr="00B95F8C">
              <w:rPr>
                <w:rFonts w:ascii="Sylfaen" w:hAnsi="Sylfaen" w:cs="Sylfaen"/>
              </w:rPr>
              <w:t>ბუნებრივი კლიმატური სარტყლების წანაცვლების შედეგად გამოწვეული</w:t>
            </w:r>
            <w:r w:rsidR="005008BD" w:rsidRPr="00B95F8C">
              <w:rPr>
                <w:rFonts w:ascii="Sylfaen" w:hAnsi="Sylfaen" w:cs="Sylfaen"/>
              </w:rPr>
              <w:t xml:space="preserve"> </w:t>
            </w:r>
            <w:r w:rsidRPr="00B95F8C">
              <w:rPr>
                <w:rFonts w:ascii="Sylfaen" w:hAnsi="Sylfaen" w:cs="Sylfaen"/>
              </w:rPr>
              <w:t>გაზრდილი საირიგაციო წყალმოხმარების გავლენა ენერგეტიკული პოლიტიკის</w:t>
            </w:r>
            <w:r w:rsidR="005008BD" w:rsidRPr="00B95F8C">
              <w:rPr>
                <w:rFonts w:ascii="Sylfaen" w:hAnsi="Sylfaen" w:cs="Sylfaen"/>
              </w:rPr>
              <w:t xml:space="preserve"> </w:t>
            </w:r>
            <w:r w:rsidRPr="00B95F8C">
              <w:rPr>
                <w:rFonts w:ascii="Sylfaen" w:hAnsi="Sylfaen" w:cs="Sylfaen"/>
              </w:rPr>
              <w:t>შემუშავების სფეროზე;</w:t>
            </w:r>
          </w:p>
        </w:tc>
        <w:tc>
          <w:tcPr>
            <w:tcW w:w="6359" w:type="dxa"/>
          </w:tcPr>
          <w:p w14:paraId="6C81B2F8" w14:textId="0DD98ABB" w:rsidR="00E26BE1" w:rsidRPr="00B95F8C" w:rsidRDefault="00B82938" w:rsidP="00B95F8C">
            <w:pPr>
              <w:spacing w:before="80" w:after="80"/>
              <w:jc w:val="both"/>
              <w:rPr>
                <w:rFonts w:ascii="Sylfaen" w:hAnsi="Sylfaen"/>
                <w:noProof/>
                <w:lang w:val="ka-GE"/>
              </w:rPr>
            </w:pPr>
            <w:r w:rsidRPr="00B95F8C">
              <w:rPr>
                <w:rFonts w:ascii="Sylfaen" w:hAnsi="Sylfaen"/>
                <w:noProof/>
                <w:lang w:val="ka-GE"/>
              </w:rPr>
              <w:t>კლიმატის ცვლილების ზემოქმედებით განპირობებული გაზრდილი კონკურენცია წყლის რესურსებზე წყალმომხმარებელ სექტორებს შორის განხილულია სგშ-ის ანგარიშის თავში 3.7.</w:t>
            </w:r>
          </w:p>
        </w:tc>
      </w:tr>
      <w:tr w:rsidR="00B95F8C" w:rsidRPr="00B95F8C" w14:paraId="691DE0D4" w14:textId="77777777" w:rsidTr="00A84F57">
        <w:tc>
          <w:tcPr>
            <w:tcW w:w="508" w:type="dxa"/>
          </w:tcPr>
          <w:p w14:paraId="2F1F9588" w14:textId="77777777" w:rsidR="00E26BE1" w:rsidRPr="00B95F8C" w:rsidRDefault="00E26BE1" w:rsidP="00B95F8C">
            <w:pPr>
              <w:spacing w:before="80" w:after="80"/>
              <w:jc w:val="both"/>
              <w:rPr>
                <w:rFonts w:ascii="Sylfaen" w:hAnsi="Sylfaen"/>
                <w:noProof/>
                <w:lang w:val="en-GB"/>
              </w:rPr>
            </w:pPr>
            <w:r w:rsidRPr="00B95F8C">
              <w:rPr>
                <w:rFonts w:ascii="Sylfaen" w:hAnsi="Sylfaen"/>
                <w:noProof/>
                <w:lang w:val="en-GB"/>
              </w:rPr>
              <w:lastRenderedPageBreak/>
              <w:t>16</w:t>
            </w:r>
          </w:p>
        </w:tc>
        <w:tc>
          <w:tcPr>
            <w:tcW w:w="7308" w:type="dxa"/>
          </w:tcPr>
          <w:p w14:paraId="70A9A54E" w14:textId="308EC055" w:rsidR="00E26BE1" w:rsidRPr="00B95F8C" w:rsidRDefault="00E26BE1" w:rsidP="00B95F8C">
            <w:pPr>
              <w:autoSpaceDE w:val="0"/>
              <w:autoSpaceDN w:val="0"/>
              <w:adjustRightInd w:val="0"/>
              <w:spacing w:before="80" w:after="80"/>
              <w:jc w:val="both"/>
              <w:rPr>
                <w:rFonts w:ascii="Sylfaen" w:hAnsi="Sylfaen" w:cs="Sylfaen"/>
              </w:rPr>
            </w:pPr>
            <w:r w:rsidRPr="00B95F8C">
              <w:rPr>
                <w:rFonts w:ascii="Sylfaen" w:hAnsi="Sylfaen" w:cs="Sylfaen"/>
              </w:rPr>
              <w:t>სგშ-ის ანგარიშში ჩასატარებელ კვლევებს უნდა დაემატოს საბაზისო კვლევა</w:t>
            </w:r>
            <w:r w:rsidR="005008BD" w:rsidRPr="00B95F8C">
              <w:rPr>
                <w:rFonts w:ascii="Sylfaen" w:hAnsi="Sylfaen" w:cs="Sylfaen"/>
              </w:rPr>
              <w:t xml:space="preserve"> </w:t>
            </w:r>
            <w:r w:rsidRPr="00B95F8C">
              <w:rPr>
                <w:rFonts w:ascii="Sylfaen" w:hAnsi="Sylfaen" w:cs="Sylfaen"/>
              </w:rPr>
              <w:t>დაგეგმილი პროექტებისა და ენერგოსატრანსპორტო ქსელების კლიმატის</w:t>
            </w:r>
            <w:r w:rsidR="005008BD" w:rsidRPr="00B95F8C">
              <w:rPr>
                <w:rFonts w:ascii="Sylfaen" w:hAnsi="Sylfaen" w:cs="Sylfaen"/>
              </w:rPr>
              <w:t xml:space="preserve"> </w:t>
            </w:r>
            <w:r w:rsidRPr="00B95F8C">
              <w:rPr>
                <w:rFonts w:ascii="Sylfaen" w:hAnsi="Sylfaen" w:cs="Sylfaen"/>
              </w:rPr>
              <w:t>ცვლილების მიმართ მოწყვლადობის შესაფასებლად. კერძოდ, სტრატეგიული</w:t>
            </w:r>
            <w:r w:rsidR="005008BD" w:rsidRPr="00B95F8C">
              <w:rPr>
                <w:rFonts w:ascii="Sylfaen" w:hAnsi="Sylfaen" w:cs="Sylfaen"/>
              </w:rPr>
              <w:t xml:space="preserve"> </w:t>
            </w:r>
            <w:r w:rsidRPr="00B95F8C">
              <w:rPr>
                <w:rFonts w:ascii="Sylfaen" w:hAnsi="Sylfaen" w:cs="Sylfaen"/>
              </w:rPr>
              <w:t>დოკუმენტის ღონისძიებები უნდა შეფასდეს გარემოს ცვალებადი საბაზისო</w:t>
            </w:r>
            <w:r w:rsidR="005008BD" w:rsidRPr="00B95F8C">
              <w:rPr>
                <w:rFonts w:ascii="Sylfaen" w:hAnsi="Sylfaen" w:cs="Sylfaen"/>
              </w:rPr>
              <w:t xml:space="preserve"> </w:t>
            </w:r>
            <w:r w:rsidRPr="00B95F8C">
              <w:rPr>
                <w:rFonts w:ascii="Sylfaen" w:hAnsi="Sylfaen" w:cs="Sylfaen"/>
              </w:rPr>
              <w:t>პირობების მიმართ. სგშ-ის ანგარიშში უნდა აისახოს, თუ რა გავლენა შეიძლება</w:t>
            </w:r>
            <w:r w:rsidR="005008BD" w:rsidRPr="00B95F8C">
              <w:rPr>
                <w:rFonts w:ascii="Sylfaen" w:hAnsi="Sylfaen" w:cs="Sylfaen"/>
              </w:rPr>
              <w:t xml:space="preserve"> </w:t>
            </w:r>
            <w:r w:rsidRPr="00B95F8C">
              <w:rPr>
                <w:rFonts w:ascii="Sylfaen" w:hAnsi="Sylfaen" w:cs="Sylfaen"/>
              </w:rPr>
              <w:t>იქონიოს საბაზისო ცვლილებებმა სტრატეგიული დოკუმენტით</w:t>
            </w:r>
            <w:r w:rsidR="005008BD" w:rsidRPr="00B95F8C">
              <w:rPr>
                <w:rFonts w:ascii="Sylfaen" w:hAnsi="Sylfaen" w:cs="Sylfaen"/>
              </w:rPr>
              <w:t xml:space="preserve"> </w:t>
            </w:r>
            <w:r w:rsidRPr="00B95F8C">
              <w:rPr>
                <w:rFonts w:ascii="Sylfaen" w:hAnsi="Sylfaen" w:cs="Sylfaen"/>
              </w:rPr>
              <w:t>გათვალისწინებულ ღონისძიებებზე და როგორ უნდა რეაგირებდეს</w:t>
            </w:r>
            <w:r w:rsidR="005008BD" w:rsidRPr="00B95F8C">
              <w:rPr>
                <w:rFonts w:ascii="Sylfaen" w:hAnsi="Sylfaen" w:cs="Sylfaen"/>
              </w:rPr>
              <w:t xml:space="preserve"> </w:t>
            </w:r>
            <w:r w:rsidRPr="00B95F8C">
              <w:rPr>
                <w:rFonts w:ascii="Sylfaen" w:hAnsi="Sylfaen" w:cs="Sylfaen"/>
              </w:rPr>
              <w:t>ღონისძიებები დროთა განმავლობაში (კლიმატის ცვლილების არსებულ და</w:t>
            </w:r>
            <w:r w:rsidR="005008BD" w:rsidRPr="00B95F8C">
              <w:rPr>
                <w:rFonts w:ascii="Sylfaen" w:hAnsi="Sylfaen" w:cs="Sylfaen"/>
              </w:rPr>
              <w:t xml:space="preserve"> </w:t>
            </w:r>
            <w:r w:rsidRPr="00B95F8C">
              <w:rPr>
                <w:rFonts w:ascii="Sylfaen" w:hAnsi="Sylfaen" w:cs="Sylfaen"/>
              </w:rPr>
              <w:t>სამომავლო სცენარებზე დაყრდნობით).</w:t>
            </w:r>
          </w:p>
        </w:tc>
        <w:tc>
          <w:tcPr>
            <w:tcW w:w="6359" w:type="dxa"/>
          </w:tcPr>
          <w:p w14:paraId="37378CB6" w14:textId="3773DB78" w:rsidR="00E26BE1" w:rsidRPr="00B95F8C" w:rsidRDefault="00BA48CA" w:rsidP="00B95F8C">
            <w:pPr>
              <w:spacing w:before="80" w:after="80"/>
              <w:jc w:val="both"/>
              <w:rPr>
                <w:rFonts w:ascii="Sylfaen" w:hAnsi="Sylfaen"/>
                <w:noProof/>
                <w:lang w:val="en-GB"/>
              </w:rPr>
            </w:pPr>
            <w:r w:rsidRPr="00B95F8C">
              <w:rPr>
                <w:rFonts w:ascii="Sylfaen" w:hAnsi="Sylfaen"/>
                <w:noProof/>
                <w:lang w:val="ka-GE"/>
              </w:rPr>
              <w:t>სტრატეგიული დოკუმენტებით გათვალისწინებული ღონისძიებების კლიმატის ცვლილების მიმართ  მოწყვლადობის სრულფასოვანი შეფასების კვლევის ჩატარება შეუძლებელი იყო საჭირო კვლევის მასშტაბიდან გამომდინარე და ასევე, იმის გათვალისწინებით, რომ ამ ეტაპზე დაგეგმილი ღონისძიებების შესახებ დეტალური ინფორმაცია არ არის ხელმისაწვდომი. თუმცა, სგშ-ის ანგარიშში, გარემოსდაცვითი შეფასების კოდექსის მოთხოვნების შესაბამისად (მუხლი 26),</w:t>
            </w:r>
            <w:r w:rsidRPr="00B95F8C">
              <w:rPr>
                <w:noProof/>
                <w:lang w:val="ka-GE"/>
              </w:rPr>
              <w:t> </w:t>
            </w:r>
            <w:r w:rsidRPr="00B95F8C">
              <w:rPr>
                <w:rFonts w:ascii="Sylfaen" w:hAnsi="Sylfaen"/>
                <w:noProof/>
                <w:lang w:val="ka-GE"/>
              </w:rPr>
              <w:t>ზოგადად</w:t>
            </w:r>
            <w:r w:rsidRPr="00B95F8C">
              <w:rPr>
                <w:noProof/>
                <w:lang w:val="ka-GE"/>
              </w:rPr>
              <w:t> </w:t>
            </w:r>
            <w:r w:rsidRPr="00B95F8C">
              <w:rPr>
                <w:rFonts w:ascii="Sylfaen" w:hAnsi="Sylfaen"/>
                <w:noProof/>
                <w:lang w:val="ka-GE"/>
              </w:rPr>
              <w:t>გაანალიზებულია დაგეგმილი ღონისძიებებისათვის კლიმატის ცვლილებით გამოწვეული მთავარი რისკები. ეს საკითხები განხილულია თავებში: 4.1.7, 4.2.7, 4.3.7, 4.4.7. ხოლო შერბილების ღონისძიებები წარმოდგენილია</w:t>
            </w:r>
            <w:r w:rsidR="00AF6AEA" w:rsidRPr="00B95F8C">
              <w:rPr>
                <w:rFonts w:ascii="Sylfaen" w:hAnsi="Sylfaen"/>
                <w:noProof/>
                <w:lang w:val="ka-GE"/>
              </w:rPr>
              <w:t xml:space="preserve"> დანართი გ)-ს</w:t>
            </w:r>
            <w:r w:rsidRPr="00B95F8C">
              <w:rPr>
                <w:rFonts w:ascii="Sylfaen" w:hAnsi="Sylfaen"/>
                <w:noProof/>
                <w:lang w:val="ka-GE"/>
              </w:rPr>
              <w:t xml:space="preserve"> შესაბამის ნაწილებში</w:t>
            </w:r>
            <w:r w:rsidRPr="00B95F8C">
              <w:rPr>
                <w:rFonts w:ascii="Sylfaen" w:hAnsi="Sylfaen"/>
                <w:noProof/>
              </w:rPr>
              <w:t>.</w:t>
            </w:r>
          </w:p>
        </w:tc>
      </w:tr>
      <w:tr w:rsidR="00B95F8C" w:rsidRPr="00B95F8C" w14:paraId="264CFEB2" w14:textId="77777777" w:rsidTr="00A84F57">
        <w:tc>
          <w:tcPr>
            <w:tcW w:w="508" w:type="dxa"/>
          </w:tcPr>
          <w:p w14:paraId="3A47267E" w14:textId="77777777" w:rsidR="00E26BE1" w:rsidRPr="00B95F8C" w:rsidRDefault="00E26BE1" w:rsidP="00B95F8C">
            <w:pPr>
              <w:spacing w:before="80" w:after="80"/>
              <w:jc w:val="both"/>
              <w:rPr>
                <w:rFonts w:ascii="Sylfaen" w:hAnsi="Sylfaen"/>
                <w:noProof/>
                <w:lang w:val="en-GB"/>
              </w:rPr>
            </w:pPr>
            <w:r w:rsidRPr="00B95F8C">
              <w:rPr>
                <w:rFonts w:ascii="Sylfaen" w:hAnsi="Sylfaen"/>
                <w:noProof/>
                <w:lang w:val="en-GB"/>
              </w:rPr>
              <w:t>17</w:t>
            </w:r>
          </w:p>
        </w:tc>
        <w:tc>
          <w:tcPr>
            <w:tcW w:w="7308" w:type="dxa"/>
          </w:tcPr>
          <w:p w14:paraId="6368FB42" w14:textId="4479CCC2" w:rsidR="00E26BE1" w:rsidRPr="00B95F8C" w:rsidRDefault="00E26BE1" w:rsidP="00B95F8C">
            <w:pPr>
              <w:autoSpaceDE w:val="0"/>
              <w:autoSpaceDN w:val="0"/>
              <w:adjustRightInd w:val="0"/>
              <w:spacing w:before="80" w:after="80"/>
              <w:jc w:val="both"/>
              <w:rPr>
                <w:rFonts w:ascii="Sylfaen" w:hAnsi="Sylfaen" w:cs="Sylfaen"/>
              </w:rPr>
            </w:pPr>
            <w:r w:rsidRPr="00B95F8C">
              <w:rPr>
                <w:rFonts w:ascii="Sylfaen" w:hAnsi="Sylfaen" w:cs="Sylfaen"/>
              </w:rPr>
              <w:t>სგშ-ის ანგარიშში წარმოდგენილი იქნეს ინფორმაცია გაზის მიწოდების</w:t>
            </w:r>
            <w:r w:rsidR="005008BD" w:rsidRPr="00B95F8C">
              <w:rPr>
                <w:rFonts w:ascii="Sylfaen" w:hAnsi="Sylfaen" w:cs="Sylfaen"/>
              </w:rPr>
              <w:t xml:space="preserve"> </w:t>
            </w:r>
            <w:r w:rsidRPr="00B95F8C">
              <w:rPr>
                <w:rFonts w:ascii="Sylfaen" w:hAnsi="Sylfaen" w:cs="Sylfaen"/>
              </w:rPr>
              <w:t>უსაფრთხოების გაზრდის და სეზონური და დღე-ღამური მიწოდება-მოხმარების</w:t>
            </w:r>
            <w:r w:rsidR="005008BD" w:rsidRPr="00B95F8C">
              <w:rPr>
                <w:rFonts w:ascii="Sylfaen" w:hAnsi="Sylfaen" w:cs="Sylfaen"/>
              </w:rPr>
              <w:t xml:space="preserve"> </w:t>
            </w:r>
            <w:r w:rsidRPr="00B95F8C">
              <w:rPr>
                <w:rFonts w:ascii="Sylfaen" w:hAnsi="Sylfaen" w:cs="Sylfaen"/>
              </w:rPr>
              <w:t>დარეგულირების მიზნებისათვის გაზის მიწისქვეშა საცავის შესაძლო</w:t>
            </w:r>
            <w:r w:rsidR="005008BD" w:rsidRPr="00B95F8C">
              <w:rPr>
                <w:rFonts w:ascii="Sylfaen" w:hAnsi="Sylfaen" w:cs="Sylfaen"/>
              </w:rPr>
              <w:t xml:space="preserve"> </w:t>
            </w:r>
            <w:r w:rsidRPr="00B95F8C">
              <w:rPr>
                <w:rFonts w:ascii="Sylfaen" w:hAnsi="Sylfaen" w:cs="Sylfaen"/>
              </w:rPr>
              <w:t>უარყოფითი ზემოქმედებისა და სხვა ალტერნატიული გადაწყვეტის გზების</w:t>
            </w:r>
            <w:r w:rsidR="005008BD" w:rsidRPr="00B95F8C">
              <w:rPr>
                <w:rFonts w:ascii="Sylfaen" w:hAnsi="Sylfaen" w:cs="Sylfaen"/>
              </w:rPr>
              <w:t xml:space="preserve"> </w:t>
            </w:r>
            <w:r w:rsidRPr="00B95F8C">
              <w:rPr>
                <w:rFonts w:ascii="Sylfaen" w:hAnsi="Sylfaen" w:cs="Sylfaen"/>
              </w:rPr>
              <w:t>თაობაზე.</w:t>
            </w:r>
          </w:p>
        </w:tc>
        <w:tc>
          <w:tcPr>
            <w:tcW w:w="6359" w:type="dxa"/>
          </w:tcPr>
          <w:p w14:paraId="4D7BED57" w14:textId="08109150" w:rsidR="00E26BE1" w:rsidRPr="00B95F8C" w:rsidRDefault="00624C20" w:rsidP="00B95F8C">
            <w:pPr>
              <w:spacing w:before="80" w:after="80"/>
              <w:jc w:val="both"/>
              <w:rPr>
                <w:rFonts w:ascii="Sylfaen" w:hAnsi="Sylfaen"/>
                <w:noProof/>
                <w:lang w:val="ka-GE"/>
              </w:rPr>
            </w:pPr>
            <w:r w:rsidRPr="00B95F8C">
              <w:rPr>
                <w:rFonts w:ascii="Sylfaen" w:hAnsi="Sylfaen"/>
                <w:noProof/>
                <w:lang w:val="ka-GE"/>
              </w:rPr>
              <w:t xml:space="preserve">განხილულია </w:t>
            </w:r>
            <w:r w:rsidR="00063E11" w:rsidRPr="00B95F8C">
              <w:rPr>
                <w:rFonts w:ascii="Sylfaen" w:hAnsi="Sylfaen"/>
                <w:noProof/>
                <w:lang w:val="ka-GE"/>
              </w:rPr>
              <w:t xml:space="preserve">სგშ-ის ანგარიშის თავებში </w:t>
            </w:r>
            <w:r w:rsidRPr="00B95F8C">
              <w:rPr>
                <w:rFonts w:ascii="Sylfaen" w:hAnsi="Sylfaen"/>
                <w:noProof/>
                <w:lang w:val="ka-GE"/>
              </w:rPr>
              <w:t xml:space="preserve">4.4.2 და 4.4.3 </w:t>
            </w:r>
            <w:r w:rsidR="00063E11" w:rsidRPr="00B95F8C">
              <w:rPr>
                <w:rFonts w:ascii="Sylfaen" w:hAnsi="Sylfaen"/>
                <w:noProof/>
                <w:lang w:val="ka-GE"/>
              </w:rPr>
              <w:t xml:space="preserve">და </w:t>
            </w:r>
            <w:r w:rsidRPr="00B95F8C">
              <w:rPr>
                <w:rFonts w:ascii="Sylfaen" w:hAnsi="Sylfaen"/>
                <w:noProof/>
                <w:lang w:val="ka-GE"/>
              </w:rPr>
              <w:t>ასევე</w:t>
            </w:r>
            <w:r w:rsidR="00063E11" w:rsidRPr="00B95F8C">
              <w:rPr>
                <w:rFonts w:ascii="Sylfaen" w:hAnsi="Sylfaen"/>
                <w:noProof/>
                <w:lang w:val="ka-GE"/>
              </w:rPr>
              <w:t>,</w:t>
            </w:r>
            <w:r w:rsidRPr="00B95F8C">
              <w:rPr>
                <w:rFonts w:ascii="Sylfaen" w:hAnsi="Sylfaen"/>
                <w:noProof/>
                <w:lang w:val="ka-GE"/>
              </w:rPr>
              <w:t xml:space="preserve"> დანართში გ)</w:t>
            </w:r>
            <w:r w:rsidR="00AF6AEA" w:rsidRPr="00B95F8C">
              <w:rPr>
                <w:rFonts w:ascii="Sylfaen" w:hAnsi="Sylfaen"/>
                <w:noProof/>
                <w:lang w:val="ka-GE"/>
              </w:rPr>
              <w:t>.</w:t>
            </w:r>
          </w:p>
        </w:tc>
      </w:tr>
      <w:tr w:rsidR="00B95F8C" w:rsidRPr="00B95F8C" w14:paraId="1CDC62B6" w14:textId="77777777" w:rsidTr="00A84F57">
        <w:tc>
          <w:tcPr>
            <w:tcW w:w="508" w:type="dxa"/>
          </w:tcPr>
          <w:p w14:paraId="72D3AF34" w14:textId="77777777" w:rsidR="00E26BE1" w:rsidRPr="00B95F8C" w:rsidRDefault="00E26BE1" w:rsidP="00B95F8C">
            <w:pPr>
              <w:spacing w:before="80" w:after="80"/>
              <w:jc w:val="both"/>
              <w:rPr>
                <w:rFonts w:ascii="Sylfaen" w:hAnsi="Sylfaen"/>
                <w:noProof/>
                <w:lang w:val="en-GB"/>
              </w:rPr>
            </w:pPr>
            <w:r w:rsidRPr="00B95F8C">
              <w:rPr>
                <w:rFonts w:ascii="Sylfaen" w:hAnsi="Sylfaen"/>
                <w:noProof/>
                <w:lang w:val="en-GB"/>
              </w:rPr>
              <w:t>18</w:t>
            </w:r>
          </w:p>
        </w:tc>
        <w:tc>
          <w:tcPr>
            <w:tcW w:w="7308" w:type="dxa"/>
          </w:tcPr>
          <w:p w14:paraId="3DF5551A" w14:textId="77777777" w:rsidR="00E26BE1" w:rsidRPr="00B95F8C" w:rsidRDefault="00E26BE1" w:rsidP="00B95F8C">
            <w:pPr>
              <w:autoSpaceDE w:val="0"/>
              <w:autoSpaceDN w:val="0"/>
              <w:adjustRightInd w:val="0"/>
              <w:spacing w:before="80" w:after="80"/>
              <w:jc w:val="both"/>
              <w:rPr>
                <w:rFonts w:ascii="Sylfaen" w:hAnsi="Sylfaen" w:cs="Sylfaen"/>
              </w:rPr>
            </w:pPr>
            <w:r w:rsidRPr="00B95F8C">
              <w:rPr>
                <w:rFonts w:ascii="Sylfaen" w:hAnsi="Sylfaen" w:cs="Sylfaen"/>
              </w:rPr>
              <w:t>სგშ-ის ანგარიშში მიეთითოს გამოყენებული ლიტერატურის/წყაროს ნუსხა.</w:t>
            </w:r>
          </w:p>
        </w:tc>
        <w:tc>
          <w:tcPr>
            <w:tcW w:w="6359" w:type="dxa"/>
          </w:tcPr>
          <w:p w14:paraId="07CE9FFD" w14:textId="62071460" w:rsidR="00E26BE1" w:rsidRPr="00B95F8C" w:rsidRDefault="00624C20" w:rsidP="00B95F8C">
            <w:pPr>
              <w:spacing w:before="80" w:after="80"/>
              <w:jc w:val="both"/>
              <w:rPr>
                <w:rFonts w:ascii="Sylfaen" w:hAnsi="Sylfaen"/>
                <w:noProof/>
                <w:lang w:val="ka-GE"/>
              </w:rPr>
            </w:pPr>
            <w:r w:rsidRPr="00B95F8C">
              <w:rPr>
                <w:rFonts w:ascii="Sylfaen" w:hAnsi="Sylfaen"/>
                <w:noProof/>
                <w:lang w:val="ka-GE"/>
              </w:rPr>
              <w:t xml:space="preserve">წარმოდგენილია </w:t>
            </w:r>
            <w:r w:rsidR="00B16434" w:rsidRPr="00B95F8C">
              <w:rPr>
                <w:rFonts w:ascii="Sylfaen" w:hAnsi="Sylfaen"/>
                <w:noProof/>
                <w:lang w:val="ka-GE"/>
              </w:rPr>
              <w:t>სგშ-ის ანგარიშის თავში - ლიტერატურა</w:t>
            </w:r>
            <w:r w:rsidR="00BA48CA" w:rsidRPr="00B95F8C">
              <w:rPr>
                <w:rFonts w:ascii="Sylfaen" w:hAnsi="Sylfaen"/>
                <w:noProof/>
                <w:lang w:val="ka-GE"/>
              </w:rPr>
              <w:t>.</w:t>
            </w:r>
          </w:p>
        </w:tc>
      </w:tr>
      <w:tr w:rsidR="00B95F8C" w:rsidRPr="00B95F8C" w14:paraId="56D5FEC1" w14:textId="77777777" w:rsidTr="00A84F57">
        <w:tc>
          <w:tcPr>
            <w:tcW w:w="508" w:type="dxa"/>
          </w:tcPr>
          <w:p w14:paraId="4DC3A3A1" w14:textId="77777777" w:rsidR="00E26BE1" w:rsidRPr="00B95F8C" w:rsidRDefault="00E26BE1" w:rsidP="00B95F8C">
            <w:pPr>
              <w:spacing w:before="80" w:after="80"/>
              <w:jc w:val="both"/>
              <w:rPr>
                <w:rFonts w:ascii="Sylfaen" w:hAnsi="Sylfaen"/>
                <w:noProof/>
                <w:lang w:val="en-GB"/>
              </w:rPr>
            </w:pPr>
            <w:r w:rsidRPr="00B95F8C">
              <w:rPr>
                <w:rFonts w:ascii="Sylfaen" w:hAnsi="Sylfaen"/>
                <w:noProof/>
                <w:lang w:val="en-GB"/>
              </w:rPr>
              <w:t>19</w:t>
            </w:r>
          </w:p>
        </w:tc>
        <w:tc>
          <w:tcPr>
            <w:tcW w:w="7308" w:type="dxa"/>
          </w:tcPr>
          <w:p w14:paraId="0D9F2BD3" w14:textId="12E6FC24" w:rsidR="00E26BE1" w:rsidRPr="00B95F8C" w:rsidRDefault="00E26BE1" w:rsidP="00B95F8C">
            <w:pPr>
              <w:autoSpaceDE w:val="0"/>
              <w:autoSpaceDN w:val="0"/>
              <w:adjustRightInd w:val="0"/>
              <w:spacing w:before="80" w:after="80"/>
              <w:jc w:val="both"/>
              <w:rPr>
                <w:rFonts w:ascii="Sylfaen" w:hAnsi="Sylfaen" w:cs="Sylfaen"/>
              </w:rPr>
            </w:pPr>
            <w:r w:rsidRPr="00B95F8C">
              <w:rPr>
                <w:rFonts w:ascii="Sylfaen" w:hAnsi="Sylfaen" w:cs="Sylfaen"/>
              </w:rPr>
              <w:t>სგშ-ის ანგარიშში და სტრატეგიულ დოკუმენტებში მოცემული ინფორმაცია</w:t>
            </w:r>
            <w:r w:rsidR="005008BD" w:rsidRPr="00B95F8C">
              <w:rPr>
                <w:rFonts w:ascii="Sylfaen" w:hAnsi="Sylfaen" w:cs="Sylfaen"/>
              </w:rPr>
              <w:t xml:space="preserve"> </w:t>
            </w:r>
            <w:r w:rsidRPr="00B95F8C">
              <w:rPr>
                <w:rFonts w:ascii="Sylfaen" w:hAnsi="Sylfaen" w:cs="Sylfaen"/>
              </w:rPr>
              <w:t>უნდა იყოს შესაბამისობაში.</w:t>
            </w:r>
          </w:p>
        </w:tc>
        <w:tc>
          <w:tcPr>
            <w:tcW w:w="6359" w:type="dxa"/>
          </w:tcPr>
          <w:p w14:paraId="2E60E8F6" w14:textId="5CE9968A" w:rsidR="00E26BE1" w:rsidRPr="00B95F8C" w:rsidRDefault="00A84F57" w:rsidP="00B95F8C">
            <w:pPr>
              <w:spacing w:before="80" w:after="80"/>
              <w:jc w:val="both"/>
              <w:rPr>
                <w:rFonts w:ascii="Sylfaen" w:hAnsi="Sylfaen"/>
                <w:noProof/>
                <w:lang w:val="ka-GE"/>
              </w:rPr>
            </w:pPr>
            <w:r w:rsidRPr="00B95F8C">
              <w:rPr>
                <w:rFonts w:ascii="Sylfaen" w:hAnsi="Sylfaen"/>
                <w:noProof/>
                <w:lang w:val="ka-GE"/>
              </w:rPr>
              <w:t xml:space="preserve">გათვალისწინებულია. </w:t>
            </w:r>
          </w:p>
        </w:tc>
      </w:tr>
      <w:tr w:rsidR="00B95F8C" w:rsidRPr="00B95F8C" w14:paraId="76236370" w14:textId="77777777" w:rsidTr="00A84F57">
        <w:tc>
          <w:tcPr>
            <w:tcW w:w="508" w:type="dxa"/>
          </w:tcPr>
          <w:p w14:paraId="6A9B26B3" w14:textId="77777777" w:rsidR="00E26BE1" w:rsidRPr="00B95F8C" w:rsidRDefault="00E26BE1" w:rsidP="00B95F8C">
            <w:pPr>
              <w:spacing w:before="80" w:after="80"/>
              <w:jc w:val="both"/>
              <w:rPr>
                <w:rFonts w:ascii="Sylfaen" w:hAnsi="Sylfaen"/>
                <w:noProof/>
                <w:lang w:val="en-GB"/>
              </w:rPr>
            </w:pPr>
            <w:r w:rsidRPr="00B95F8C">
              <w:rPr>
                <w:rFonts w:ascii="Sylfaen" w:hAnsi="Sylfaen"/>
                <w:noProof/>
                <w:lang w:val="en-GB"/>
              </w:rPr>
              <w:t>20</w:t>
            </w:r>
          </w:p>
        </w:tc>
        <w:tc>
          <w:tcPr>
            <w:tcW w:w="7308" w:type="dxa"/>
          </w:tcPr>
          <w:p w14:paraId="7012EFC0" w14:textId="3E8B6A73" w:rsidR="00E26BE1" w:rsidRPr="00B95F8C" w:rsidRDefault="00E26BE1" w:rsidP="00B95F8C">
            <w:pPr>
              <w:autoSpaceDE w:val="0"/>
              <w:autoSpaceDN w:val="0"/>
              <w:adjustRightInd w:val="0"/>
              <w:spacing w:before="80" w:after="80"/>
              <w:jc w:val="both"/>
              <w:rPr>
                <w:rFonts w:ascii="Sylfaen" w:hAnsi="Sylfaen" w:cs="Sylfaen"/>
              </w:rPr>
            </w:pPr>
            <w:r w:rsidRPr="00B95F8C">
              <w:rPr>
                <w:rFonts w:ascii="Sylfaen" w:hAnsi="Sylfaen" w:cs="Sylfaen"/>
              </w:rPr>
              <w:t>სგშ-ის ანგარიშზე თანდართულ არატექნიკურ რეზიუმეში აღწერილ იქნას სგშ-ს</w:t>
            </w:r>
            <w:r w:rsidR="005008BD" w:rsidRPr="00B95F8C">
              <w:rPr>
                <w:rFonts w:ascii="Sylfaen" w:hAnsi="Sylfaen" w:cs="Sylfaen"/>
              </w:rPr>
              <w:t xml:space="preserve"> </w:t>
            </w:r>
            <w:r w:rsidRPr="00B95F8C">
              <w:rPr>
                <w:rFonts w:ascii="Sylfaen" w:hAnsi="Sylfaen" w:cs="Sylfaen"/>
              </w:rPr>
              <w:t>მიდგომა, სტრატეგიული დოკუმენტების ამოცანები, განხილული ვარიანტები</w:t>
            </w:r>
            <w:r w:rsidR="005008BD" w:rsidRPr="00B95F8C">
              <w:rPr>
                <w:rFonts w:ascii="Sylfaen" w:hAnsi="Sylfaen" w:cs="Sylfaen"/>
              </w:rPr>
              <w:t xml:space="preserve"> </w:t>
            </w:r>
            <w:r w:rsidRPr="00B95F8C">
              <w:rPr>
                <w:rFonts w:ascii="Sylfaen" w:hAnsi="Sylfaen" w:cs="Sylfaen"/>
              </w:rPr>
              <w:t>და სგშ-ს შედეგად სტრატეგიულ დოკუმენტებში შეტანილი ცვლილებები.</w:t>
            </w:r>
          </w:p>
        </w:tc>
        <w:tc>
          <w:tcPr>
            <w:tcW w:w="6359" w:type="dxa"/>
          </w:tcPr>
          <w:p w14:paraId="218493B6" w14:textId="3248AC81" w:rsidR="00E26BE1" w:rsidRPr="00B95F8C" w:rsidRDefault="00597DBB" w:rsidP="00B95F8C">
            <w:pPr>
              <w:spacing w:before="80" w:after="80"/>
              <w:jc w:val="both"/>
              <w:rPr>
                <w:rFonts w:ascii="Sylfaen" w:hAnsi="Sylfaen"/>
                <w:noProof/>
                <w:lang w:val="ka-GE"/>
              </w:rPr>
            </w:pPr>
            <w:r w:rsidRPr="00B95F8C">
              <w:rPr>
                <w:rFonts w:ascii="Sylfaen" w:hAnsi="Sylfaen"/>
                <w:noProof/>
                <w:lang w:val="ka-GE"/>
              </w:rPr>
              <w:t>გათვალისწინებულია</w:t>
            </w:r>
            <w:r w:rsidR="00624C20" w:rsidRPr="00B95F8C">
              <w:rPr>
                <w:rFonts w:ascii="Sylfaen" w:hAnsi="Sylfaen"/>
                <w:noProof/>
                <w:lang w:val="ka-GE"/>
              </w:rPr>
              <w:t xml:space="preserve"> </w:t>
            </w:r>
            <w:r w:rsidR="00A84F57" w:rsidRPr="00B95F8C">
              <w:rPr>
                <w:rFonts w:ascii="Sylfaen" w:hAnsi="Sylfaen"/>
                <w:noProof/>
                <w:lang w:val="ka-GE"/>
              </w:rPr>
              <w:t xml:space="preserve">სგშ-ის ანგარიშის </w:t>
            </w:r>
            <w:r w:rsidR="00624C20" w:rsidRPr="00B95F8C">
              <w:rPr>
                <w:rFonts w:ascii="Sylfaen" w:hAnsi="Sylfaen"/>
                <w:noProof/>
                <w:lang w:val="ka-GE"/>
              </w:rPr>
              <w:t>დანართში ა)</w:t>
            </w:r>
            <w:r w:rsidR="00AF6AEA" w:rsidRPr="00B95F8C">
              <w:rPr>
                <w:rFonts w:ascii="Sylfaen" w:hAnsi="Sylfaen"/>
                <w:noProof/>
                <w:lang w:val="ka-GE"/>
              </w:rPr>
              <w:t>.</w:t>
            </w:r>
          </w:p>
        </w:tc>
      </w:tr>
      <w:tr w:rsidR="00B95F8C" w:rsidRPr="00B95F8C" w14:paraId="1DC75411" w14:textId="77777777" w:rsidTr="00B95D08">
        <w:tc>
          <w:tcPr>
            <w:tcW w:w="14175" w:type="dxa"/>
            <w:gridSpan w:val="3"/>
            <w:shd w:val="clear" w:color="auto" w:fill="F2F2F2" w:themeFill="background1" w:themeFillShade="F2"/>
          </w:tcPr>
          <w:p w14:paraId="46AAB3FA" w14:textId="77777777" w:rsidR="00E26BE1" w:rsidRPr="00B95F8C" w:rsidRDefault="00E26BE1" w:rsidP="00B95F8C">
            <w:pPr>
              <w:spacing w:before="80" w:after="80"/>
              <w:jc w:val="both"/>
              <w:rPr>
                <w:rFonts w:ascii="Sylfaen" w:hAnsi="Sylfaen"/>
                <w:b/>
                <w:noProof/>
                <w:lang w:val="en-GB"/>
              </w:rPr>
            </w:pPr>
            <w:r w:rsidRPr="00B95F8C">
              <w:rPr>
                <w:rFonts w:ascii="Sylfaen" w:hAnsi="Sylfaen"/>
                <w:b/>
                <w:noProof/>
                <w:lang w:val="en-GB"/>
              </w:rPr>
              <w:t>სგშ-ის</w:t>
            </w:r>
            <w:r w:rsidRPr="00B95F8C">
              <w:rPr>
                <w:rFonts w:ascii="Sylfaen" w:hAnsi="Sylfaen"/>
                <w:b/>
                <w:noProof/>
                <w:lang w:val="ka-GE"/>
              </w:rPr>
              <w:t xml:space="preserve"> </w:t>
            </w:r>
            <w:r w:rsidRPr="00B95F8C">
              <w:rPr>
                <w:rFonts w:ascii="Sylfaen" w:hAnsi="Sylfaen"/>
                <w:b/>
                <w:noProof/>
                <w:lang w:val="en-GB"/>
              </w:rPr>
              <w:t>ანგარიშის მომზადებისას გასათვალისწინებელი ინფორმაცია:</w:t>
            </w:r>
          </w:p>
        </w:tc>
      </w:tr>
      <w:tr w:rsidR="00B95F8C" w:rsidRPr="00B95F8C" w14:paraId="07CF93F7" w14:textId="77777777" w:rsidTr="00A84F57">
        <w:tc>
          <w:tcPr>
            <w:tcW w:w="508" w:type="dxa"/>
          </w:tcPr>
          <w:p w14:paraId="02F0C647" w14:textId="28257E38" w:rsidR="00E26BE1" w:rsidRPr="00B95F8C" w:rsidRDefault="00A84F57" w:rsidP="00B95F8C">
            <w:pPr>
              <w:spacing w:before="80" w:after="80"/>
              <w:jc w:val="both"/>
              <w:rPr>
                <w:rFonts w:ascii="Sylfaen" w:hAnsi="Sylfaen"/>
                <w:noProof/>
                <w:lang w:val="ka-GE"/>
              </w:rPr>
            </w:pPr>
            <w:r w:rsidRPr="00B95F8C">
              <w:rPr>
                <w:rFonts w:ascii="Sylfaen" w:hAnsi="Sylfaen"/>
                <w:noProof/>
                <w:lang w:val="ka-GE"/>
              </w:rPr>
              <w:lastRenderedPageBreak/>
              <w:t>1)</w:t>
            </w:r>
          </w:p>
        </w:tc>
        <w:tc>
          <w:tcPr>
            <w:tcW w:w="7308" w:type="dxa"/>
          </w:tcPr>
          <w:p w14:paraId="69F34AD0" w14:textId="77777777" w:rsidR="00E26BE1" w:rsidRPr="00B95F8C" w:rsidRDefault="00E26BE1" w:rsidP="00B95F8C">
            <w:pPr>
              <w:autoSpaceDE w:val="0"/>
              <w:autoSpaceDN w:val="0"/>
              <w:adjustRightInd w:val="0"/>
              <w:spacing w:before="80" w:after="80"/>
              <w:jc w:val="both"/>
              <w:rPr>
                <w:rFonts w:ascii="Sylfaen" w:hAnsi="Sylfaen" w:cs="Sylfaen"/>
                <w:b/>
                <w:bCs/>
              </w:rPr>
            </w:pPr>
            <w:r w:rsidRPr="00B95F8C">
              <w:rPr>
                <w:rFonts w:ascii="Sylfaen" w:hAnsi="Sylfaen" w:cs="Sylfaen"/>
              </w:rPr>
              <w:t>ევროპის ველური ბუნებისა და ბუნებრივი ჰაბიტატების დაცვის შესახებ (ბერნის)</w:t>
            </w:r>
            <w:r w:rsidRPr="00B95F8C">
              <w:rPr>
                <w:rFonts w:ascii="Sylfaen" w:hAnsi="Sylfaen" w:cs="Sylfaen"/>
                <w:lang w:val="ka-GE"/>
              </w:rPr>
              <w:t xml:space="preserve"> </w:t>
            </w:r>
            <w:r w:rsidRPr="00B95F8C">
              <w:rPr>
                <w:rFonts w:ascii="Sylfaen" w:hAnsi="Sylfaen" w:cs="Sylfaen"/>
              </w:rPr>
              <w:t>კონვენციისა და საქართველოსა და ევროკავშირს შორის ასოცირების შესახებ</w:t>
            </w:r>
            <w:r w:rsidRPr="00B95F8C">
              <w:rPr>
                <w:rFonts w:ascii="Sylfaen" w:hAnsi="Sylfaen" w:cs="Sylfaen"/>
                <w:lang w:val="ka-GE"/>
              </w:rPr>
              <w:t xml:space="preserve"> </w:t>
            </w:r>
            <w:r w:rsidRPr="00B95F8C">
              <w:rPr>
                <w:rFonts w:ascii="Sylfaen" w:hAnsi="Sylfaen" w:cs="Sylfaen"/>
              </w:rPr>
              <w:t>შეთანხმების მოთხოვნების შესაბამისად, ამჟამად საქართველოში ზურმუხტის ქსელის</w:t>
            </w:r>
            <w:r w:rsidRPr="00B95F8C">
              <w:rPr>
                <w:rFonts w:ascii="Sylfaen" w:hAnsi="Sylfaen" w:cs="Sylfaen"/>
                <w:lang w:val="ka-GE"/>
              </w:rPr>
              <w:t xml:space="preserve"> </w:t>
            </w:r>
            <w:r w:rsidRPr="00B95F8C">
              <w:rPr>
                <w:rFonts w:ascii="Sylfaen" w:hAnsi="Sylfaen" w:cs="Sylfaen"/>
              </w:rPr>
              <w:t>განვითარება მიმდინარეობს. 2023 წლის 1 იანვრის მდგომარეობით, საქართველოში</w:t>
            </w:r>
            <w:r w:rsidRPr="00B95F8C">
              <w:rPr>
                <w:rFonts w:ascii="Sylfaen" w:hAnsi="Sylfaen" w:cs="Sylfaen"/>
                <w:lang w:val="ka-GE"/>
              </w:rPr>
              <w:t xml:space="preserve"> </w:t>
            </w:r>
            <w:r w:rsidRPr="00B95F8C">
              <w:rPr>
                <w:rFonts w:ascii="Sylfaen" w:hAnsi="Sylfaen" w:cs="Sylfaen"/>
              </w:rPr>
              <w:t>დამტკიცებულია ზურმუხტის ქსელის 66 ტერიტორია, რომლის ჯამური ფართობი 1 306</w:t>
            </w:r>
            <w:r w:rsidRPr="00B95F8C">
              <w:rPr>
                <w:rFonts w:ascii="Sylfaen" w:hAnsi="Sylfaen" w:cs="Sylfaen"/>
                <w:lang w:val="ka-GE"/>
              </w:rPr>
              <w:t xml:space="preserve"> </w:t>
            </w:r>
            <w:r w:rsidRPr="00B95F8C">
              <w:rPr>
                <w:rFonts w:ascii="Sylfaen" w:hAnsi="Sylfaen" w:cs="Sylfaen"/>
              </w:rPr>
              <w:t>748 ჰა-ს შეადგენს, რაც ქვეყნის ტერიტორიის ფართობის 18.7%-ია. უნდა აღინიშნოს, რომ</w:t>
            </w:r>
            <w:r w:rsidRPr="00B95F8C">
              <w:rPr>
                <w:rFonts w:ascii="Sylfaen" w:hAnsi="Sylfaen" w:cs="Sylfaen"/>
                <w:lang w:val="ka-GE"/>
              </w:rPr>
              <w:t xml:space="preserve"> </w:t>
            </w:r>
            <w:r w:rsidRPr="00B95F8C">
              <w:rPr>
                <w:rFonts w:ascii="Sylfaen" w:hAnsi="Sylfaen" w:cs="Sylfaen"/>
              </w:rPr>
              <w:t>საქართველოს დაცული ტერიტორიების 68% თანხვედრაშია ზურმუხტის ქსელთან</w:t>
            </w:r>
            <w:r w:rsidRPr="00B95F8C">
              <w:rPr>
                <w:rFonts w:ascii="Sylfaen" w:hAnsi="Sylfaen" w:cs="Sylfaen"/>
                <w:lang w:val="ka-GE"/>
              </w:rPr>
              <w:t xml:space="preserve"> </w:t>
            </w:r>
            <w:r w:rsidRPr="00B95F8C">
              <w:rPr>
                <w:rFonts w:ascii="Sylfaen" w:hAnsi="Sylfaen" w:cs="Sylfaen"/>
              </w:rPr>
              <w:t>(რუკა 1).</w:t>
            </w:r>
          </w:p>
        </w:tc>
        <w:tc>
          <w:tcPr>
            <w:tcW w:w="6359" w:type="dxa"/>
          </w:tcPr>
          <w:p w14:paraId="3589F02C" w14:textId="4DCC7ADB" w:rsidR="00E26BE1" w:rsidRPr="005728D3" w:rsidRDefault="00206E0A" w:rsidP="005728D3">
            <w:pPr>
              <w:autoSpaceDE w:val="0"/>
              <w:autoSpaceDN w:val="0"/>
              <w:adjustRightInd w:val="0"/>
              <w:spacing w:before="80" w:after="80"/>
              <w:jc w:val="both"/>
              <w:rPr>
                <w:rFonts w:ascii="Sylfaen" w:hAnsi="Sylfaen" w:cs="Sylfaen"/>
                <w:lang w:val="ka-GE"/>
              </w:rPr>
            </w:pPr>
            <w:r w:rsidRPr="00B95F8C">
              <w:rPr>
                <w:rFonts w:ascii="Sylfaen" w:hAnsi="Sylfaen" w:cs="Sylfaen"/>
              </w:rPr>
              <w:t>აღნიშნული ინფორმაცია წარმოდგენილია სგშ-ის ანგარიშის თავში 3.5</w:t>
            </w:r>
            <w:r w:rsidRPr="00B95F8C">
              <w:rPr>
                <w:rFonts w:ascii="Sylfaen" w:hAnsi="Sylfaen" w:cs="Sylfaen"/>
                <w:lang w:val="ka-GE"/>
              </w:rPr>
              <w:t>.</w:t>
            </w:r>
            <w:r w:rsidR="00B77D2E">
              <w:rPr>
                <w:rFonts w:ascii="Sylfaen" w:hAnsi="Sylfaen" w:cs="Sylfaen"/>
                <w:lang w:val="ka-GE"/>
              </w:rPr>
              <w:t xml:space="preserve"> დღევანდელი </w:t>
            </w:r>
            <w:r w:rsidR="005728D3">
              <w:rPr>
                <w:rFonts w:ascii="Sylfaen" w:hAnsi="Sylfaen" w:cs="Sylfaen"/>
                <w:lang w:val="ka-GE"/>
              </w:rPr>
              <w:t>მდგომარეობით</w:t>
            </w:r>
            <w:r w:rsidR="00B77D2E">
              <w:rPr>
                <w:rFonts w:ascii="Sylfaen" w:hAnsi="Sylfaen" w:cs="Sylfaen"/>
                <w:lang w:val="ka-GE"/>
              </w:rPr>
              <w:t xml:space="preserve"> </w:t>
            </w:r>
            <w:r w:rsidR="005728D3">
              <w:rPr>
                <w:rFonts w:ascii="Sylfaen" w:hAnsi="Sylfaen" w:cs="Sylfaen"/>
                <w:lang w:val="ka-GE"/>
              </w:rPr>
              <w:t>საქართველოს დაცული ტერიტორიების 44%</w:t>
            </w:r>
            <w:r w:rsidR="00454A41">
              <w:rPr>
                <w:rFonts w:ascii="Sylfaen" w:hAnsi="Sylfaen" w:cs="Sylfaen"/>
                <w:lang w:val="ka-GE"/>
              </w:rPr>
              <w:t>-ია</w:t>
            </w:r>
            <w:r w:rsidR="005728D3">
              <w:rPr>
                <w:rFonts w:ascii="Sylfaen" w:hAnsi="Sylfaen" w:cs="Sylfaen"/>
                <w:lang w:val="ka-GE"/>
              </w:rPr>
              <w:t xml:space="preserve"> თანხვედრაში ზურმუხტის ქსელთან.</w:t>
            </w:r>
          </w:p>
        </w:tc>
      </w:tr>
      <w:tr w:rsidR="00B95F8C" w:rsidRPr="00B95F8C" w14:paraId="557BD32B" w14:textId="77777777" w:rsidTr="00A84F57">
        <w:tc>
          <w:tcPr>
            <w:tcW w:w="508" w:type="dxa"/>
          </w:tcPr>
          <w:p w14:paraId="416C2540" w14:textId="4AAC9C54" w:rsidR="00E26BE1" w:rsidRPr="00B95F8C" w:rsidRDefault="00A84F57" w:rsidP="00B95F8C">
            <w:pPr>
              <w:spacing w:before="80" w:after="80"/>
              <w:jc w:val="both"/>
              <w:rPr>
                <w:rFonts w:ascii="Sylfaen" w:hAnsi="Sylfaen"/>
                <w:noProof/>
                <w:lang w:val="ka-GE"/>
              </w:rPr>
            </w:pPr>
            <w:r w:rsidRPr="00B95F8C">
              <w:rPr>
                <w:rFonts w:ascii="Sylfaen" w:hAnsi="Sylfaen"/>
                <w:noProof/>
                <w:lang w:val="ka-GE"/>
              </w:rPr>
              <w:t>2)</w:t>
            </w:r>
          </w:p>
        </w:tc>
        <w:tc>
          <w:tcPr>
            <w:tcW w:w="7308" w:type="dxa"/>
          </w:tcPr>
          <w:p w14:paraId="2C97ADC6" w14:textId="6C2EF860" w:rsidR="00E26BE1" w:rsidRPr="00B95F8C" w:rsidRDefault="00E26BE1" w:rsidP="00B95F8C">
            <w:pPr>
              <w:autoSpaceDE w:val="0"/>
              <w:autoSpaceDN w:val="0"/>
              <w:adjustRightInd w:val="0"/>
              <w:spacing w:before="80" w:after="80"/>
              <w:jc w:val="both"/>
              <w:rPr>
                <w:rFonts w:ascii="Sylfaen" w:hAnsi="Sylfaen" w:cs="Sylfaen"/>
                <w:b/>
                <w:bCs/>
              </w:rPr>
            </w:pPr>
            <w:r w:rsidRPr="00B95F8C">
              <w:rPr>
                <w:rFonts w:ascii="Sylfaen" w:hAnsi="Sylfaen" w:cs="Sylfaen"/>
              </w:rPr>
              <w:t>საქართველოს დაცული ტერიტორიების არსებული ქსელი 2023 წლის 1 იანვრის</w:t>
            </w:r>
            <w:r w:rsidR="005008BD" w:rsidRPr="00B95F8C">
              <w:rPr>
                <w:rFonts w:ascii="Sylfaen" w:hAnsi="Sylfaen" w:cs="Sylfaen"/>
              </w:rPr>
              <w:t xml:space="preserve"> </w:t>
            </w:r>
            <w:r w:rsidRPr="00B95F8C">
              <w:rPr>
                <w:rFonts w:ascii="Sylfaen" w:hAnsi="Sylfaen" w:cs="Sylfaen"/>
              </w:rPr>
              <w:t>მდგომარეობით, მოიცავს 14 ნაკრძალს, 14 ეროვნულ პარკს, 26 აღკვეთილს, და 40</w:t>
            </w:r>
            <w:r w:rsidR="005008BD" w:rsidRPr="00B95F8C">
              <w:rPr>
                <w:rFonts w:ascii="Sylfaen" w:hAnsi="Sylfaen" w:cs="Sylfaen"/>
              </w:rPr>
              <w:t xml:space="preserve"> </w:t>
            </w:r>
            <w:r w:rsidRPr="00B95F8C">
              <w:rPr>
                <w:rFonts w:ascii="Sylfaen" w:hAnsi="Sylfaen" w:cs="Sylfaen"/>
              </w:rPr>
              <w:t>ბუნების ძეგლს, 5 დაცულ ლანდშაფტს, 1 მრავალმხრივი გამოყენების ტერიტორიას.</w:t>
            </w:r>
            <w:r w:rsidRPr="00B95F8C">
              <w:rPr>
                <w:rFonts w:ascii="Sylfaen" w:hAnsi="Sylfaen" w:cs="Sylfaen"/>
                <w:lang w:val="ka-GE"/>
              </w:rPr>
              <w:t xml:space="preserve"> </w:t>
            </w:r>
            <w:r w:rsidRPr="00B95F8C">
              <w:rPr>
                <w:rFonts w:ascii="Sylfaen" w:hAnsi="Sylfaen" w:cs="Sylfaen"/>
              </w:rPr>
              <w:t>საქართველოს დაცული ტერიტორიების ქსელს 912 908 ჰა, ანუ ქვეყნის ფართობის 13.1%</w:t>
            </w:r>
            <w:r w:rsidRPr="00B95F8C">
              <w:rPr>
                <w:rFonts w:ascii="Sylfaen" w:hAnsi="Sylfaen" w:cs="Sylfaen"/>
                <w:lang w:val="ka-GE"/>
              </w:rPr>
              <w:t xml:space="preserve"> </w:t>
            </w:r>
            <w:r w:rsidRPr="00B95F8C">
              <w:rPr>
                <w:rFonts w:ascii="Sylfaen" w:hAnsi="Sylfaen" w:cs="Sylfaen"/>
              </w:rPr>
              <w:t>უკავია.</w:t>
            </w:r>
          </w:p>
        </w:tc>
        <w:tc>
          <w:tcPr>
            <w:tcW w:w="6359" w:type="dxa"/>
          </w:tcPr>
          <w:p w14:paraId="51F23F86" w14:textId="218ECD99" w:rsidR="00E26BE1" w:rsidRPr="00B95F8C" w:rsidRDefault="00611524" w:rsidP="00B95F8C">
            <w:pPr>
              <w:spacing w:before="80" w:after="80"/>
              <w:jc w:val="both"/>
              <w:rPr>
                <w:rFonts w:ascii="Sylfaen" w:hAnsi="Sylfaen"/>
                <w:noProof/>
                <w:lang w:val="en-GB"/>
              </w:rPr>
            </w:pPr>
            <w:r w:rsidRPr="00B95F8C">
              <w:rPr>
                <w:rFonts w:ascii="Sylfaen" w:hAnsi="Sylfaen"/>
                <w:noProof/>
                <w:lang w:val="ka-GE"/>
              </w:rPr>
              <w:t>აღნიშნული ინფორმაცია წარმოდგენილია</w:t>
            </w:r>
            <w:r w:rsidR="00A84F57" w:rsidRPr="00B95F8C">
              <w:rPr>
                <w:rFonts w:ascii="Sylfaen" w:hAnsi="Sylfaen"/>
                <w:noProof/>
                <w:lang w:val="ka-GE"/>
              </w:rPr>
              <w:t xml:space="preserve"> სგშ-ის ანგარიშის</w:t>
            </w:r>
            <w:r w:rsidRPr="00B95F8C">
              <w:rPr>
                <w:rFonts w:ascii="Sylfaen" w:hAnsi="Sylfaen"/>
                <w:noProof/>
                <w:lang w:val="ka-GE"/>
              </w:rPr>
              <w:t xml:space="preserve"> თავში 3.5. </w:t>
            </w:r>
          </w:p>
        </w:tc>
      </w:tr>
      <w:tr w:rsidR="00B95F8C" w:rsidRPr="00B95F8C" w14:paraId="38A96166" w14:textId="77777777" w:rsidTr="00A84F57">
        <w:tc>
          <w:tcPr>
            <w:tcW w:w="508" w:type="dxa"/>
          </w:tcPr>
          <w:p w14:paraId="0A60EA26" w14:textId="2FC17430" w:rsidR="00E26BE1" w:rsidRPr="00B95F8C" w:rsidRDefault="00A84F57" w:rsidP="00B95F8C">
            <w:pPr>
              <w:spacing w:before="80" w:after="80"/>
              <w:jc w:val="both"/>
              <w:rPr>
                <w:rFonts w:ascii="Sylfaen" w:hAnsi="Sylfaen"/>
                <w:noProof/>
                <w:lang w:val="ka-GE"/>
              </w:rPr>
            </w:pPr>
            <w:r w:rsidRPr="00B95F8C">
              <w:rPr>
                <w:rFonts w:ascii="Sylfaen" w:hAnsi="Sylfaen"/>
                <w:noProof/>
                <w:lang w:val="ka-GE"/>
              </w:rPr>
              <w:t>3)</w:t>
            </w:r>
          </w:p>
        </w:tc>
        <w:tc>
          <w:tcPr>
            <w:tcW w:w="7308" w:type="dxa"/>
          </w:tcPr>
          <w:p w14:paraId="430358E5" w14:textId="77777777" w:rsidR="00E26BE1" w:rsidRPr="00B95F8C" w:rsidRDefault="00E26BE1" w:rsidP="00B95F8C">
            <w:pPr>
              <w:autoSpaceDE w:val="0"/>
              <w:autoSpaceDN w:val="0"/>
              <w:adjustRightInd w:val="0"/>
              <w:spacing w:before="80" w:after="80"/>
              <w:jc w:val="both"/>
              <w:rPr>
                <w:rFonts w:ascii="Sylfaen" w:hAnsi="Sylfaen" w:cs="Sylfaen"/>
                <w:b/>
                <w:bCs/>
              </w:rPr>
            </w:pPr>
            <w:r w:rsidRPr="00B95F8C">
              <w:rPr>
                <w:rFonts w:ascii="Sylfaen" w:hAnsi="Sylfaen" w:cs="Sylfaen"/>
              </w:rPr>
              <w:t>გვ. 21 - რუკა 1-ზე დატანილია საქართველოში არსებული და დაგეგმილი დაცული</w:t>
            </w:r>
            <w:r w:rsidRPr="00B95F8C">
              <w:rPr>
                <w:rFonts w:ascii="Sylfaen" w:hAnsi="Sylfaen" w:cs="Sylfaen"/>
                <w:lang w:val="ka-GE"/>
              </w:rPr>
              <w:t xml:space="preserve"> </w:t>
            </w:r>
            <w:r w:rsidRPr="00B95F8C">
              <w:rPr>
                <w:rFonts w:ascii="Sylfaen" w:hAnsi="Sylfaen" w:cs="Sylfaen"/>
              </w:rPr>
              <w:t>ტერიტორიების საერთაშორისო კატეგორიებიდან მხოლოდ ზურმუხტის ქსელის</w:t>
            </w:r>
            <w:r w:rsidRPr="00B95F8C">
              <w:rPr>
                <w:rFonts w:ascii="Sylfaen" w:hAnsi="Sylfaen" w:cs="Sylfaen"/>
                <w:lang w:val="ka-GE"/>
              </w:rPr>
              <w:t xml:space="preserve"> </w:t>
            </w:r>
            <w:r w:rsidRPr="00B95F8C">
              <w:rPr>
                <w:rFonts w:ascii="Sylfaen" w:hAnsi="Sylfaen" w:cs="Sylfaen"/>
              </w:rPr>
              <w:t>ტერიტორიები. აღსანიშნავია, რომ გვ. 48-ზე შემდეგი ინფორმაციაა მოყვანილი -</w:t>
            </w:r>
            <w:r w:rsidRPr="00B95F8C">
              <w:rPr>
                <w:rFonts w:ascii="Sylfaen" w:hAnsi="Sylfaen" w:cs="Sylfaen"/>
                <w:lang w:val="ka-GE"/>
              </w:rPr>
              <w:t xml:space="preserve"> </w:t>
            </w:r>
            <w:r w:rsidRPr="00B95F8C">
              <w:rPr>
                <w:rFonts w:ascii="Sylfaen" w:hAnsi="Sylfaen" w:cs="Sylfaen"/>
              </w:rPr>
              <w:t>,,ახლახან UNESCO-ს „ადამიანი და ბიოსფეროს“ პროგრამის (MAB) ფარგლებში</w:t>
            </w:r>
            <w:r w:rsidRPr="00B95F8C">
              <w:rPr>
                <w:rFonts w:ascii="Sylfaen" w:hAnsi="Sylfaen" w:cs="Sylfaen"/>
                <w:lang w:val="ka-GE"/>
              </w:rPr>
              <w:t xml:space="preserve"> </w:t>
            </w:r>
            <w:r w:rsidRPr="00B95F8C">
              <w:rPr>
                <w:rFonts w:ascii="Sylfaen" w:hAnsi="Sylfaen" w:cs="Sylfaen"/>
              </w:rPr>
              <w:t>მიღებული იქნა გადაწყვეტილება კახეთის რეგიონში ორი ბიოსფერული რეზერვატის</w:t>
            </w:r>
            <w:r w:rsidRPr="00B95F8C">
              <w:rPr>
                <w:rFonts w:ascii="Sylfaen" w:hAnsi="Sylfaen" w:cs="Sylfaen"/>
                <w:lang w:val="ka-GE"/>
              </w:rPr>
              <w:t xml:space="preserve"> </w:t>
            </w:r>
            <w:r w:rsidRPr="00B95F8C">
              <w:rPr>
                <w:rFonts w:ascii="Sylfaen" w:hAnsi="Sylfaen" w:cs="Sylfaen"/>
              </w:rPr>
              <w:t>(დედოფლისწყაროს და სამი ალაზნის ბიოსფერული რეზერვატი)“ შექმნის შესახებ.“</w:t>
            </w:r>
            <w:r w:rsidRPr="00B95F8C">
              <w:rPr>
                <w:rFonts w:ascii="Sylfaen" w:hAnsi="Sylfaen" w:cs="Sylfaen"/>
                <w:lang w:val="ka-GE"/>
              </w:rPr>
              <w:t xml:space="preserve"> </w:t>
            </w:r>
            <w:r w:rsidRPr="00B95F8C">
              <w:rPr>
                <w:rFonts w:ascii="Sylfaen" w:hAnsi="Sylfaen" w:cs="Sylfaen"/>
              </w:rPr>
              <w:t>,,დაცული ტერიტორიების სისტემის შესახებ” საქართველოს კანონის მე-3 მუხლის</w:t>
            </w:r>
            <w:r w:rsidRPr="00B95F8C">
              <w:rPr>
                <w:rFonts w:ascii="Sylfaen" w:hAnsi="Sylfaen" w:cs="Sylfaen"/>
                <w:lang w:val="ka-GE"/>
              </w:rPr>
              <w:t xml:space="preserve"> </w:t>
            </w:r>
            <w:r w:rsidRPr="00B95F8C">
              <w:rPr>
                <w:rFonts w:ascii="Sylfaen" w:hAnsi="Sylfaen" w:cs="Sylfaen"/>
              </w:rPr>
              <w:t>(დაცული ტერიტორიების კატეგორიები) თანახმად, საქართველოში დასაშვებია</w:t>
            </w:r>
            <w:r w:rsidRPr="00B95F8C">
              <w:rPr>
                <w:rFonts w:ascii="Sylfaen" w:hAnsi="Sylfaen" w:cs="Sylfaen"/>
                <w:lang w:val="ka-GE"/>
              </w:rPr>
              <w:t xml:space="preserve"> </w:t>
            </w:r>
            <w:r w:rsidRPr="00B95F8C">
              <w:rPr>
                <w:rFonts w:ascii="Sylfaen" w:hAnsi="Sylfaen" w:cs="Sylfaen"/>
              </w:rPr>
              <w:t>არსებობდეს – ბიოსფერული რეზერვატი, მსოფლიო მემკვიდრეობის უბანი,</w:t>
            </w:r>
            <w:r w:rsidRPr="00B95F8C">
              <w:rPr>
                <w:rFonts w:ascii="Sylfaen" w:hAnsi="Sylfaen" w:cs="Sylfaen"/>
                <w:lang w:val="ka-GE"/>
              </w:rPr>
              <w:t xml:space="preserve"> </w:t>
            </w:r>
            <w:r w:rsidRPr="00B95F8C">
              <w:rPr>
                <w:rFonts w:ascii="Sylfaen" w:hAnsi="Sylfaen" w:cs="Sylfaen"/>
              </w:rPr>
              <w:t>საერთაშორისო მნიშვნელობის ჭარბტენიანი ტერიტორია. ზემოაღნიშნულის</w:t>
            </w:r>
            <w:r w:rsidRPr="00B95F8C">
              <w:rPr>
                <w:rFonts w:ascii="Sylfaen" w:hAnsi="Sylfaen" w:cs="Sylfaen"/>
                <w:lang w:val="ka-GE"/>
              </w:rPr>
              <w:t xml:space="preserve"> </w:t>
            </w:r>
            <w:r w:rsidRPr="00B95F8C">
              <w:rPr>
                <w:rFonts w:ascii="Sylfaen" w:hAnsi="Sylfaen" w:cs="Sylfaen"/>
              </w:rPr>
              <w:t>საფუძველზე აუცილებელია ამ საკითხზე სგშ-ის ანგარიშში სრულფასოვანი</w:t>
            </w:r>
            <w:r w:rsidRPr="00B95F8C">
              <w:rPr>
                <w:rFonts w:ascii="Sylfaen" w:hAnsi="Sylfaen" w:cs="Sylfaen"/>
                <w:lang w:val="ka-GE"/>
              </w:rPr>
              <w:t xml:space="preserve"> </w:t>
            </w:r>
            <w:r w:rsidRPr="00B95F8C">
              <w:rPr>
                <w:rFonts w:ascii="Sylfaen" w:hAnsi="Sylfaen" w:cs="Sylfaen"/>
              </w:rPr>
              <w:t>ინფორმაციის დამატება.</w:t>
            </w:r>
          </w:p>
        </w:tc>
        <w:tc>
          <w:tcPr>
            <w:tcW w:w="6359" w:type="dxa"/>
          </w:tcPr>
          <w:p w14:paraId="72761FA8" w14:textId="1E93C317" w:rsidR="00185B80" w:rsidRPr="00B95F8C" w:rsidRDefault="00206E0A" w:rsidP="00B95F8C">
            <w:pPr>
              <w:spacing w:before="80" w:after="80"/>
              <w:jc w:val="both"/>
              <w:rPr>
                <w:rFonts w:ascii="Sylfaen" w:hAnsi="Sylfaen"/>
                <w:noProof/>
                <w:highlight w:val="yellow"/>
                <w:lang w:val="ka-GE"/>
              </w:rPr>
            </w:pPr>
            <w:r w:rsidRPr="00B95F8C">
              <w:rPr>
                <w:rFonts w:ascii="Sylfaen" w:hAnsi="Sylfaen"/>
                <w:noProof/>
                <w:lang w:val="ka-GE"/>
              </w:rPr>
              <w:t>აღნიშნული ინფორმაცია წარმოდგენილია სგშ-ის ანგარიშის თავში 3.5.</w:t>
            </w:r>
          </w:p>
        </w:tc>
      </w:tr>
      <w:tr w:rsidR="00B95F8C" w:rsidRPr="00B95F8C" w14:paraId="3736D0D3" w14:textId="77777777" w:rsidTr="00A84F57">
        <w:tc>
          <w:tcPr>
            <w:tcW w:w="508" w:type="dxa"/>
          </w:tcPr>
          <w:p w14:paraId="550A5926" w14:textId="27ACDF7E" w:rsidR="00E26BE1" w:rsidRPr="00B95F8C" w:rsidRDefault="00A84F57" w:rsidP="00B95F8C">
            <w:pPr>
              <w:spacing w:before="80" w:after="80"/>
              <w:jc w:val="both"/>
              <w:rPr>
                <w:rFonts w:ascii="Sylfaen" w:hAnsi="Sylfaen"/>
                <w:noProof/>
                <w:lang w:val="en-GB"/>
              </w:rPr>
            </w:pPr>
            <w:r w:rsidRPr="00B95F8C">
              <w:rPr>
                <w:rFonts w:ascii="Sylfaen" w:hAnsi="Sylfaen"/>
                <w:noProof/>
                <w:lang w:val="en-GB"/>
              </w:rPr>
              <w:lastRenderedPageBreak/>
              <w:t>4)</w:t>
            </w:r>
          </w:p>
        </w:tc>
        <w:tc>
          <w:tcPr>
            <w:tcW w:w="7308" w:type="dxa"/>
          </w:tcPr>
          <w:p w14:paraId="090AF182" w14:textId="77777777" w:rsidR="00E26BE1" w:rsidRPr="00B95F8C" w:rsidRDefault="00E26BE1" w:rsidP="00B95F8C">
            <w:pPr>
              <w:autoSpaceDE w:val="0"/>
              <w:autoSpaceDN w:val="0"/>
              <w:adjustRightInd w:val="0"/>
              <w:spacing w:before="80" w:after="80"/>
              <w:jc w:val="both"/>
              <w:rPr>
                <w:rFonts w:ascii="Sylfaen" w:hAnsi="Sylfaen" w:cs="Sylfaen"/>
                <w:b/>
                <w:bCs/>
              </w:rPr>
            </w:pPr>
            <w:r w:rsidRPr="00B95F8C">
              <w:rPr>
                <w:rFonts w:ascii="Sylfaen" w:hAnsi="Sylfaen" w:cs="Sylfaen"/>
              </w:rPr>
              <w:t>სგშ-ის ანგარიშში საჭიროა დაემატოს ინფორმაცია ფრინველთათვის მნიშვნელოვანი</w:t>
            </w:r>
            <w:r w:rsidRPr="00B95F8C">
              <w:rPr>
                <w:rFonts w:ascii="Sylfaen" w:hAnsi="Sylfaen" w:cs="Sylfaen"/>
                <w:lang w:val="ka-GE"/>
              </w:rPr>
              <w:t xml:space="preserve"> </w:t>
            </w:r>
            <w:r w:rsidRPr="00B95F8C">
              <w:rPr>
                <w:rFonts w:ascii="Sylfaen" w:hAnsi="Sylfaen" w:cs="Sylfaen"/>
              </w:rPr>
              <w:t>ტერიტორიების (IBA) შესახებ. 2011 წლიდან შეირჩა 32 ფრინველთათვის მნიშვნელოვანი</w:t>
            </w:r>
            <w:r w:rsidRPr="00B95F8C">
              <w:rPr>
                <w:rFonts w:ascii="Sylfaen" w:hAnsi="Sylfaen" w:cs="Sylfaen"/>
                <w:lang w:val="ka-GE"/>
              </w:rPr>
              <w:t xml:space="preserve"> </w:t>
            </w:r>
            <w:r w:rsidRPr="00B95F8C">
              <w:rPr>
                <w:rFonts w:ascii="Sylfaen" w:hAnsi="Sylfaen" w:cs="Sylfaen"/>
              </w:rPr>
              <w:t>ტერიტორია საქართველოს მასშტაბით. ასევე უნდა დაემატოს ფრინველთათვის</w:t>
            </w:r>
            <w:r w:rsidRPr="00B95F8C">
              <w:rPr>
                <w:rFonts w:ascii="Sylfaen" w:hAnsi="Sylfaen" w:cs="Sylfaen"/>
                <w:lang w:val="ka-GE"/>
              </w:rPr>
              <w:t xml:space="preserve"> </w:t>
            </w:r>
            <w:r w:rsidRPr="00B95F8C">
              <w:rPr>
                <w:rFonts w:ascii="Sylfaen" w:hAnsi="Sylfaen" w:cs="Sylfaen"/>
              </w:rPr>
              <w:t>მნიშვნელოვანი ადგილებისა (IBA) და ფრინველთათვის სპეციალური დაცვის</w:t>
            </w:r>
            <w:r w:rsidRPr="00B95F8C">
              <w:rPr>
                <w:rFonts w:ascii="Sylfaen" w:hAnsi="Sylfaen" w:cs="Sylfaen"/>
                <w:lang w:val="ka-GE"/>
              </w:rPr>
              <w:t xml:space="preserve"> </w:t>
            </w:r>
            <w:r w:rsidRPr="00B95F8C">
              <w:rPr>
                <w:rFonts w:ascii="Sylfaen" w:hAnsi="Sylfaen" w:cs="Sylfaen"/>
              </w:rPr>
              <w:t>ტერიტორიების (SPA) შესაბამისი რუკები.</w:t>
            </w:r>
          </w:p>
        </w:tc>
        <w:tc>
          <w:tcPr>
            <w:tcW w:w="6359" w:type="dxa"/>
          </w:tcPr>
          <w:p w14:paraId="03DFAE85" w14:textId="44189D9C" w:rsidR="00E26BE1" w:rsidRPr="00B95F8C" w:rsidRDefault="00206E0A" w:rsidP="00B95F8C">
            <w:pPr>
              <w:autoSpaceDE w:val="0"/>
              <w:autoSpaceDN w:val="0"/>
              <w:adjustRightInd w:val="0"/>
              <w:spacing w:before="80" w:after="80"/>
              <w:jc w:val="both"/>
              <w:rPr>
                <w:rFonts w:ascii="Sylfaen" w:hAnsi="Sylfaen"/>
                <w:noProof/>
                <w:lang w:val="ka-GE"/>
              </w:rPr>
            </w:pPr>
            <w:r w:rsidRPr="00B95F8C">
              <w:rPr>
                <w:rFonts w:ascii="Sylfaen" w:hAnsi="Sylfaen" w:cs="Sylfaen"/>
              </w:rPr>
              <w:t>აღნიშნული ინფორმაცია გათვალისწინებულია სგშ-ის ანგარიშის თავში 3.4.</w:t>
            </w:r>
            <w:r w:rsidR="00611524" w:rsidRPr="00B95F8C">
              <w:rPr>
                <w:rFonts w:ascii="Sylfaen" w:hAnsi="Sylfaen"/>
                <w:noProof/>
                <w:lang w:val="ka-GE"/>
              </w:rPr>
              <w:t xml:space="preserve"> </w:t>
            </w:r>
          </w:p>
        </w:tc>
      </w:tr>
      <w:tr w:rsidR="00B95F8C" w:rsidRPr="00B95F8C" w14:paraId="0B67A153" w14:textId="77777777" w:rsidTr="00A84F57">
        <w:tc>
          <w:tcPr>
            <w:tcW w:w="508" w:type="dxa"/>
          </w:tcPr>
          <w:p w14:paraId="4CF60472" w14:textId="53BA1F7B" w:rsidR="00E26BE1" w:rsidRPr="00B95F8C" w:rsidRDefault="00A84F57" w:rsidP="00B95F8C">
            <w:pPr>
              <w:spacing w:before="80" w:after="80"/>
              <w:jc w:val="both"/>
              <w:rPr>
                <w:rFonts w:ascii="Sylfaen" w:hAnsi="Sylfaen"/>
                <w:noProof/>
                <w:lang w:val="en-GB"/>
              </w:rPr>
            </w:pPr>
            <w:r w:rsidRPr="00B95F8C">
              <w:rPr>
                <w:rFonts w:ascii="Sylfaen" w:hAnsi="Sylfaen"/>
                <w:noProof/>
                <w:lang w:val="en-GB"/>
              </w:rPr>
              <w:t>5)</w:t>
            </w:r>
          </w:p>
        </w:tc>
        <w:tc>
          <w:tcPr>
            <w:tcW w:w="7308" w:type="dxa"/>
          </w:tcPr>
          <w:p w14:paraId="4E6287FE" w14:textId="059C11E4" w:rsidR="00E26BE1" w:rsidRPr="00B95F8C" w:rsidRDefault="00E26BE1" w:rsidP="00B95F8C">
            <w:pPr>
              <w:autoSpaceDE w:val="0"/>
              <w:autoSpaceDN w:val="0"/>
              <w:adjustRightInd w:val="0"/>
              <w:spacing w:before="80" w:after="80"/>
              <w:jc w:val="both"/>
              <w:rPr>
                <w:rFonts w:ascii="Sylfaen" w:hAnsi="Sylfaen" w:cs="Sylfaen"/>
                <w:b/>
                <w:bCs/>
              </w:rPr>
            </w:pPr>
            <w:r w:rsidRPr="00B95F8C">
              <w:rPr>
                <w:rFonts w:ascii="Sylfaen" w:hAnsi="Sylfaen" w:cs="Sylfaen"/>
              </w:rPr>
              <w:t>ენერგეტიკის პოლიტიკის დოკუმენტში მოცემულია ინფორმაცია გარემოზე</w:t>
            </w:r>
            <w:r w:rsidR="00597DBB" w:rsidRPr="00B95F8C">
              <w:rPr>
                <w:rFonts w:ascii="Sylfaen" w:hAnsi="Sylfaen" w:cs="Sylfaen"/>
                <w:lang w:val="ka-GE"/>
              </w:rPr>
              <w:t xml:space="preserve"> </w:t>
            </w:r>
            <w:r w:rsidRPr="00B95F8C">
              <w:rPr>
                <w:rFonts w:ascii="Sylfaen" w:hAnsi="Sylfaen" w:cs="Sylfaen"/>
              </w:rPr>
              <w:t>უარყოფითი ზემოქმედების შემცირების თაობაზე, სადაც მიმოხილულია</w:t>
            </w:r>
            <w:r w:rsidR="00597DBB" w:rsidRPr="00B95F8C">
              <w:rPr>
                <w:rFonts w:ascii="Sylfaen" w:hAnsi="Sylfaen" w:cs="Sylfaen"/>
                <w:lang w:val="ka-GE"/>
              </w:rPr>
              <w:t xml:space="preserve"> </w:t>
            </w:r>
            <w:r w:rsidRPr="00B95F8C">
              <w:rPr>
                <w:rFonts w:ascii="Sylfaen" w:hAnsi="Sylfaen" w:cs="Sylfaen"/>
              </w:rPr>
              <w:t>საკანონმდებლო და ინსტიტუციური საკითხები და შეფასებულია გარემოზე</w:t>
            </w:r>
            <w:r w:rsidR="00597DBB" w:rsidRPr="00B95F8C">
              <w:rPr>
                <w:rFonts w:ascii="Sylfaen" w:hAnsi="Sylfaen" w:cs="Sylfaen"/>
                <w:lang w:val="ka-GE"/>
              </w:rPr>
              <w:t xml:space="preserve"> </w:t>
            </w:r>
            <w:r w:rsidRPr="00B95F8C">
              <w:rPr>
                <w:rFonts w:ascii="Sylfaen" w:hAnsi="Sylfaen" w:cs="Sylfaen"/>
              </w:rPr>
              <w:t>ზემოქმედების შეფასების მექანიზმის ეფექტიანობა. გასათვალისწინებელია, რომ</w:t>
            </w:r>
            <w:r w:rsidR="00597DBB" w:rsidRPr="00B95F8C">
              <w:rPr>
                <w:rFonts w:ascii="Sylfaen" w:hAnsi="Sylfaen" w:cs="Sylfaen"/>
                <w:lang w:val="ka-GE"/>
              </w:rPr>
              <w:t xml:space="preserve"> </w:t>
            </w:r>
            <w:r w:rsidRPr="00B95F8C">
              <w:rPr>
                <w:rFonts w:ascii="Sylfaen" w:hAnsi="Sylfaen" w:cs="Sylfaen"/>
              </w:rPr>
              <w:t>საქმიანობა, რომელიც გზშ-ს არ ექვემდებარება, რეგულირდება საქართველოში</w:t>
            </w:r>
            <w:r w:rsidR="00597DBB" w:rsidRPr="00B95F8C">
              <w:rPr>
                <w:rFonts w:ascii="Sylfaen" w:hAnsi="Sylfaen" w:cs="Sylfaen"/>
                <w:lang w:val="ka-GE"/>
              </w:rPr>
              <w:t xml:space="preserve"> </w:t>
            </w:r>
            <w:r w:rsidRPr="00B95F8C">
              <w:rPr>
                <w:rFonts w:ascii="Sylfaen" w:hAnsi="Sylfaen" w:cs="Sylfaen"/>
              </w:rPr>
              <w:t>არსებული გარემოსდაცვითი ტექნიკური რეგლამენტებით დადგენილი მოთხოვნებითა</w:t>
            </w:r>
            <w:r w:rsidRPr="00B95F8C">
              <w:rPr>
                <w:rFonts w:ascii="Sylfaen" w:hAnsi="Sylfaen" w:cs="Sylfaen"/>
                <w:lang w:val="ka-GE"/>
              </w:rPr>
              <w:t xml:space="preserve"> </w:t>
            </w:r>
            <w:r w:rsidRPr="00B95F8C">
              <w:rPr>
                <w:rFonts w:ascii="Sylfaen" w:hAnsi="Sylfaen" w:cs="Sylfaen"/>
              </w:rPr>
              <w:t>და გარემოსდაცვითი ნორმებით. ნავთობისა და გაზის ოპერაციებთან დაკავშირებული</w:t>
            </w:r>
            <w:r w:rsidRPr="00B95F8C">
              <w:rPr>
                <w:rFonts w:ascii="Sylfaen" w:hAnsi="Sylfaen" w:cs="Sylfaen"/>
                <w:lang w:val="ka-GE"/>
              </w:rPr>
              <w:t xml:space="preserve"> </w:t>
            </w:r>
            <w:r w:rsidRPr="00B95F8C">
              <w:rPr>
                <w:rFonts w:ascii="Sylfaen" w:hAnsi="Sylfaen" w:cs="Sylfaen"/>
              </w:rPr>
              <w:t>საქმიანობა რეგულირდება შესაბამისი სფეროს მარეგულირებელი საქართველოს</w:t>
            </w:r>
            <w:r w:rsidRPr="00B95F8C">
              <w:rPr>
                <w:rFonts w:ascii="Sylfaen" w:hAnsi="Sylfaen" w:cs="Sylfaen"/>
                <w:lang w:val="ka-GE"/>
              </w:rPr>
              <w:t xml:space="preserve"> </w:t>
            </w:r>
            <w:r w:rsidRPr="00B95F8C">
              <w:rPr>
                <w:rFonts w:ascii="Sylfaen" w:hAnsi="Sylfaen" w:cs="Sylfaen"/>
              </w:rPr>
              <w:t>კანონმდებლობით.</w:t>
            </w:r>
          </w:p>
        </w:tc>
        <w:tc>
          <w:tcPr>
            <w:tcW w:w="6359" w:type="dxa"/>
          </w:tcPr>
          <w:p w14:paraId="3507E84D" w14:textId="6820ED94" w:rsidR="001A07BC" w:rsidRPr="00B95F8C" w:rsidRDefault="001A07BC" w:rsidP="00B95F8C">
            <w:pPr>
              <w:spacing w:before="80" w:after="80"/>
              <w:jc w:val="both"/>
              <w:rPr>
                <w:rFonts w:ascii="Sylfaen" w:hAnsi="Sylfaen"/>
                <w:noProof/>
                <w:lang w:val="ka-GE"/>
              </w:rPr>
            </w:pPr>
            <w:r w:rsidRPr="00B95F8C">
              <w:rPr>
                <w:rFonts w:ascii="Sylfaen" w:hAnsi="Sylfaen"/>
                <w:noProof/>
                <w:lang w:val="ka-GE"/>
              </w:rPr>
              <w:t xml:space="preserve">გარემოსდაცვითი საკანონმდებლო ჩარჩო, რომელიც განსაზღვრავს </w:t>
            </w:r>
            <w:r w:rsidRPr="00B95F8C">
              <w:rPr>
                <w:rFonts w:ascii="Sylfaen" w:hAnsi="Sylfaen"/>
                <w:lang w:val="ka-GE"/>
              </w:rPr>
              <w:t>ავტორიზაციის, სერტიფიცირებისა და ლიცენზირების პროცედურებს წარმოდგენილია საქართველოს ენერგეტიკისა და კლიმატის ეროვნულ ინტეგრირებულ გეგმაში, გვ.</w:t>
            </w:r>
            <w:r w:rsidR="00E03459" w:rsidRPr="00B95F8C">
              <w:rPr>
                <w:rFonts w:ascii="Sylfaen" w:hAnsi="Sylfaen"/>
                <w:lang w:val="ka-GE"/>
              </w:rPr>
              <w:t>92</w:t>
            </w:r>
          </w:p>
        </w:tc>
      </w:tr>
      <w:tr w:rsidR="00B95F8C" w:rsidRPr="00B95F8C" w14:paraId="0D3A95F5" w14:textId="77777777" w:rsidTr="005220AA">
        <w:tc>
          <w:tcPr>
            <w:tcW w:w="508" w:type="dxa"/>
          </w:tcPr>
          <w:p w14:paraId="58F80A43" w14:textId="1F6D03C1" w:rsidR="000330C1" w:rsidRPr="00B95F8C" w:rsidRDefault="000330C1" w:rsidP="00B95F8C">
            <w:pPr>
              <w:spacing w:before="80" w:after="80"/>
              <w:jc w:val="both"/>
              <w:rPr>
                <w:rFonts w:ascii="Sylfaen" w:hAnsi="Sylfaen"/>
                <w:noProof/>
                <w:lang w:val="ka-GE"/>
              </w:rPr>
            </w:pPr>
            <w:r w:rsidRPr="00B95F8C">
              <w:rPr>
                <w:rFonts w:ascii="Sylfaen" w:hAnsi="Sylfaen"/>
                <w:noProof/>
                <w:lang w:val="ka-GE"/>
              </w:rPr>
              <w:t>6)</w:t>
            </w:r>
          </w:p>
        </w:tc>
        <w:tc>
          <w:tcPr>
            <w:tcW w:w="13667" w:type="dxa"/>
            <w:gridSpan w:val="2"/>
          </w:tcPr>
          <w:p w14:paraId="4AF0A6C4" w14:textId="2187D8A5" w:rsidR="000330C1" w:rsidRPr="00B95F8C" w:rsidRDefault="000330C1" w:rsidP="00B95F8C">
            <w:pPr>
              <w:autoSpaceDE w:val="0"/>
              <w:autoSpaceDN w:val="0"/>
              <w:adjustRightInd w:val="0"/>
              <w:spacing w:before="80" w:after="80"/>
              <w:jc w:val="both"/>
              <w:rPr>
                <w:rFonts w:ascii="Sylfaen" w:hAnsi="Sylfaen"/>
                <w:noProof/>
              </w:rPr>
            </w:pPr>
            <w:r w:rsidRPr="00B95F8C">
              <w:rPr>
                <w:rFonts w:ascii="Sylfaen" w:hAnsi="Sylfaen" w:cs="Sylfaen"/>
              </w:rPr>
              <w:t>ცხრილი 2: სგშ-ს ანგარიშში განსახილველი შესაძლო ზემოქმედებები (გვ. 25-36)</w:t>
            </w:r>
            <w:r w:rsidRPr="00B95F8C">
              <w:rPr>
                <w:rFonts w:ascii="Sylfaen" w:hAnsi="Sylfaen" w:cs="Sylfaen"/>
                <w:lang w:val="ka-GE"/>
              </w:rPr>
              <w:t xml:space="preserve"> </w:t>
            </w:r>
            <w:r w:rsidRPr="00B95F8C">
              <w:rPr>
                <w:rFonts w:ascii="Sylfaen" w:hAnsi="Sylfaen" w:cs="Sylfaen"/>
              </w:rPr>
              <w:t>გასათვალისწინებელია შემდეგი საკითხები:</w:t>
            </w:r>
          </w:p>
        </w:tc>
      </w:tr>
      <w:tr w:rsidR="00B95F8C" w:rsidRPr="00B95F8C" w14:paraId="58204C77" w14:textId="77777777" w:rsidTr="005220AA">
        <w:trPr>
          <w:trHeight w:val="3347"/>
        </w:trPr>
        <w:tc>
          <w:tcPr>
            <w:tcW w:w="508" w:type="dxa"/>
            <w:vMerge w:val="restart"/>
          </w:tcPr>
          <w:p w14:paraId="21A4AE58" w14:textId="6EF631EA" w:rsidR="000330C1" w:rsidRPr="00B95F8C" w:rsidRDefault="000330C1" w:rsidP="00B95F8C">
            <w:pPr>
              <w:spacing w:before="80" w:after="80"/>
              <w:jc w:val="both"/>
              <w:rPr>
                <w:rFonts w:ascii="Sylfaen" w:hAnsi="Sylfaen"/>
                <w:noProof/>
                <w:lang w:val="en-GB"/>
              </w:rPr>
            </w:pPr>
          </w:p>
        </w:tc>
        <w:tc>
          <w:tcPr>
            <w:tcW w:w="7308" w:type="dxa"/>
          </w:tcPr>
          <w:p w14:paraId="2C75A3AA" w14:textId="79F54B9F" w:rsidR="000330C1" w:rsidRPr="00B95F8C" w:rsidRDefault="000330C1" w:rsidP="00B95F8C">
            <w:pPr>
              <w:pStyle w:val="ListParagraph"/>
              <w:numPr>
                <w:ilvl w:val="0"/>
                <w:numId w:val="3"/>
              </w:numPr>
              <w:autoSpaceDE w:val="0"/>
              <w:autoSpaceDN w:val="0"/>
              <w:adjustRightInd w:val="0"/>
              <w:spacing w:before="80" w:after="80"/>
              <w:ind w:left="272"/>
              <w:jc w:val="both"/>
              <w:rPr>
                <w:rFonts w:ascii="Sylfaen" w:hAnsi="Sylfaen" w:cs="Sylfaen"/>
                <w:sz w:val="22"/>
                <w:szCs w:val="22"/>
              </w:rPr>
            </w:pPr>
            <w:r w:rsidRPr="00B95F8C">
              <w:rPr>
                <w:rFonts w:ascii="Sylfaen" w:hAnsi="Sylfaen" w:cs="Sylfaen"/>
                <w:sz w:val="22"/>
                <w:szCs w:val="22"/>
              </w:rPr>
              <w:t xml:space="preserve">„ნაგავსაყრელების დახურვის სამუშაოებისა და </w:t>
            </w:r>
            <w:proofErr w:type="gramStart"/>
            <w:r w:rsidRPr="00B95F8C">
              <w:rPr>
                <w:rFonts w:ascii="Sylfaen" w:hAnsi="Sylfaen" w:cs="Sylfaen"/>
                <w:sz w:val="22"/>
                <w:szCs w:val="22"/>
              </w:rPr>
              <w:t>ემისიების“</w:t>
            </w:r>
            <w:r w:rsidRPr="00B95F8C">
              <w:rPr>
                <w:rFonts w:ascii="Sylfaen" w:hAnsi="Sylfaen" w:cs="Sylfaen"/>
                <w:sz w:val="22"/>
                <w:szCs w:val="22"/>
                <w:lang w:val="ka-GE"/>
              </w:rPr>
              <w:t xml:space="preserve"> </w:t>
            </w:r>
            <w:r w:rsidRPr="00B95F8C">
              <w:rPr>
                <w:rFonts w:ascii="Sylfaen" w:hAnsi="Sylfaen" w:cs="Sylfaen"/>
                <w:sz w:val="22"/>
                <w:szCs w:val="22"/>
              </w:rPr>
              <w:t>სტრესის</w:t>
            </w:r>
            <w:proofErr w:type="gramEnd"/>
            <w:r w:rsidRPr="00B95F8C">
              <w:rPr>
                <w:rFonts w:ascii="Sylfaen" w:hAnsi="Sylfaen" w:cs="Sylfaen"/>
                <w:sz w:val="22"/>
                <w:szCs w:val="22"/>
              </w:rPr>
              <w:t xml:space="preserve"> ფაქტორთან</w:t>
            </w:r>
            <w:r w:rsidRPr="00B95F8C">
              <w:rPr>
                <w:rFonts w:ascii="Sylfaen" w:hAnsi="Sylfaen" w:cs="Sylfaen"/>
                <w:sz w:val="22"/>
                <w:szCs w:val="22"/>
                <w:lang w:val="ka-GE"/>
              </w:rPr>
              <w:t xml:space="preserve"> </w:t>
            </w:r>
            <w:r w:rsidRPr="00B95F8C">
              <w:rPr>
                <w:rFonts w:ascii="Sylfaen" w:hAnsi="Sylfaen" w:cs="Sylfaen"/>
                <w:sz w:val="22"/>
                <w:szCs w:val="22"/>
              </w:rPr>
              <w:t>(გვ.</w:t>
            </w:r>
            <w:r w:rsidRPr="00B95F8C">
              <w:rPr>
                <w:rFonts w:ascii="Sylfaen" w:hAnsi="Sylfaen" w:cs="Sylfaen"/>
                <w:sz w:val="22"/>
                <w:szCs w:val="22"/>
                <w:lang w:val="ka-GE"/>
              </w:rPr>
              <w:t xml:space="preserve"> </w:t>
            </w:r>
            <w:r w:rsidRPr="00B95F8C">
              <w:rPr>
                <w:rFonts w:ascii="Sylfaen" w:hAnsi="Sylfaen" w:cs="Sylfaen"/>
                <w:sz w:val="22"/>
                <w:szCs w:val="22"/>
              </w:rPr>
              <w:t>25) მიმართებით ჰაერზე ზემოქმედების ნაწილი უნდა ჩამოყალიბდეს უფრო</w:t>
            </w:r>
            <w:r w:rsidRPr="00B95F8C">
              <w:rPr>
                <w:rFonts w:ascii="Sylfaen" w:hAnsi="Sylfaen" w:cs="Sylfaen"/>
                <w:sz w:val="22"/>
                <w:szCs w:val="22"/>
                <w:lang w:val="ka-GE"/>
              </w:rPr>
              <w:t xml:space="preserve"> </w:t>
            </w:r>
            <w:r w:rsidRPr="00B95F8C">
              <w:rPr>
                <w:rFonts w:ascii="Sylfaen" w:hAnsi="Sylfaen" w:cs="Sylfaen"/>
                <w:sz w:val="22"/>
                <w:szCs w:val="22"/>
              </w:rPr>
              <w:t>ზოგადად (მაგ: „ჰაერის დაბინძურება ლოკალურ დონეზე"), რადგან აღნიშნული</w:t>
            </w:r>
            <w:r w:rsidRPr="00B95F8C">
              <w:rPr>
                <w:rFonts w:ascii="Sylfaen" w:hAnsi="Sylfaen" w:cs="Sylfaen"/>
                <w:sz w:val="22"/>
                <w:szCs w:val="22"/>
                <w:lang w:val="ka-GE"/>
              </w:rPr>
              <w:t xml:space="preserve"> </w:t>
            </w:r>
            <w:r w:rsidRPr="00B95F8C">
              <w:rPr>
                <w:rFonts w:ascii="Sylfaen" w:hAnsi="Sylfaen" w:cs="Sylfaen"/>
                <w:sz w:val="22"/>
                <w:szCs w:val="22"/>
              </w:rPr>
              <w:t>ფაქტორი ზრდის ჰაერის დაბინძურებას, თუმცა აუცილებლად არ განაპირობებს</w:t>
            </w:r>
            <w:r w:rsidRPr="00B95F8C">
              <w:rPr>
                <w:rFonts w:ascii="Sylfaen" w:hAnsi="Sylfaen" w:cs="Sylfaen"/>
                <w:sz w:val="22"/>
                <w:szCs w:val="22"/>
                <w:lang w:val="ka-GE"/>
              </w:rPr>
              <w:t xml:space="preserve"> </w:t>
            </w:r>
            <w:r w:rsidRPr="00B95F8C">
              <w:rPr>
                <w:rFonts w:ascii="Sylfaen" w:hAnsi="Sylfaen" w:cs="Sylfaen"/>
                <w:sz w:val="22"/>
                <w:szCs w:val="22"/>
              </w:rPr>
              <w:t>მის ცუდ ხარისხს;</w:t>
            </w:r>
          </w:p>
          <w:p w14:paraId="6208D268" w14:textId="443A569A" w:rsidR="000330C1" w:rsidRPr="00B95F8C" w:rsidRDefault="000330C1" w:rsidP="00B95F8C">
            <w:pPr>
              <w:autoSpaceDE w:val="0"/>
              <w:autoSpaceDN w:val="0"/>
              <w:adjustRightInd w:val="0"/>
              <w:spacing w:before="80" w:after="80"/>
              <w:jc w:val="both"/>
              <w:rPr>
                <w:rFonts w:ascii="Sylfaen" w:hAnsi="Sylfaen" w:cs="Sylfaen"/>
              </w:rPr>
            </w:pPr>
          </w:p>
        </w:tc>
        <w:tc>
          <w:tcPr>
            <w:tcW w:w="6359" w:type="dxa"/>
          </w:tcPr>
          <w:p w14:paraId="077CC1B7" w14:textId="11E17EBA" w:rsidR="000330C1" w:rsidRPr="00B95F8C" w:rsidRDefault="000330C1" w:rsidP="00B95F8C">
            <w:pPr>
              <w:spacing w:before="80" w:after="80"/>
              <w:jc w:val="both"/>
              <w:rPr>
                <w:rFonts w:ascii="Sylfaen" w:hAnsi="Sylfaen"/>
                <w:noProof/>
                <w:lang w:val="ka-GE"/>
              </w:rPr>
            </w:pPr>
            <w:r w:rsidRPr="00B95F8C">
              <w:rPr>
                <w:rFonts w:ascii="Sylfaen" w:hAnsi="Sylfaen"/>
                <w:noProof/>
                <w:lang w:val="ka-GE"/>
              </w:rPr>
              <w:t>ქვეთავში 4.1.2.1 სადაც განხილულია ნაგავსაყრელების დახურვის სამუშაოების ჰაერის ხარისხზე პირდაპირი ზემოქმედების საკითხები, მოცემული საქმიანობის ატმოსფერული ჰაერის ხარისხზე ზემოქმედება შეფასებულია როგორც პოზიტიური ეფექტის მქონე, გამომდინარე იქედან, რომ ეს გამოიწვევს მავნე ნივთიერებების ჰაერში ემისიის შემცირებას არსებული ნაგავსაყრელების დახურვის და ნარჩენების მართვის გაუმჯობესების შედეგად.</w:t>
            </w:r>
            <w:r w:rsidRPr="00B95F8C">
              <w:rPr>
                <w:rFonts w:ascii="Sylfaen" w:hAnsi="Sylfaen"/>
                <w:noProof/>
              </w:rPr>
              <w:t xml:space="preserve"> </w:t>
            </w:r>
            <w:r w:rsidRPr="00B95F8C">
              <w:rPr>
                <w:rFonts w:ascii="Sylfaen" w:hAnsi="Sylfaen"/>
                <w:noProof/>
                <w:lang w:val="ka-GE"/>
              </w:rPr>
              <w:t xml:space="preserve">შემაჯამებელ ცხრილში (დანართი </w:t>
            </w:r>
            <w:r w:rsidR="00206E0A" w:rsidRPr="00B95F8C">
              <w:rPr>
                <w:rFonts w:ascii="Sylfaen" w:hAnsi="Sylfaen"/>
                <w:noProof/>
                <w:lang w:val="ka-GE"/>
              </w:rPr>
              <w:t>გ</w:t>
            </w:r>
            <w:r w:rsidRPr="00B95F8C">
              <w:rPr>
                <w:rFonts w:ascii="Sylfaen" w:hAnsi="Sylfaen"/>
                <w:noProof/>
              </w:rPr>
              <w:t xml:space="preserve">) </w:t>
            </w:r>
            <w:r w:rsidRPr="00B95F8C">
              <w:rPr>
                <w:rFonts w:ascii="Sylfaen" w:hAnsi="Sylfaen"/>
                <w:noProof/>
                <w:lang w:val="ka-GE"/>
              </w:rPr>
              <w:t>ზეწოლა</w:t>
            </w:r>
            <w:r w:rsidR="00487E52" w:rsidRPr="00B95F8C">
              <w:rPr>
                <w:rFonts w:ascii="Sylfaen" w:hAnsi="Sylfaen"/>
                <w:noProof/>
                <w:lang w:val="ka-GE"/>
              </w:rPr>
              <w:t xml:space="preserve"> </w:t>
            </w:r>
            <w:r w:rsidRPr="00B95F8C">
              <w:rPr>
                <w:rFonts w:ascii="Sylfaen" w:hAnsi="Sylfaen"/>
                <w:noProof/>
                <w:lang w:val="ka-GE"/>
              </w:rPr>
              <w:t>ფორმულირებულია ზოგადი სახით</w:t>
            </w:r>
            <w:r w:rsidR="00206E0A" w:rsidRPr="00B95F8C">
              <w:rPr>
                <w:rFonts w:ascii="Sylfaen" w:hAnsi="Sylfaen"/>
                <w:noProof/>
                <w:lang w:val="ka-GE"/>
              </w:rPr>
              <w:t xml:space="preserve"> -</w:t>
            </w:r>
            <w:r w:rsidRPr="00B95F8C">
              <w:rPr>
                <w:rFonts w:ascii="Sylfaen" w:hAnsi="Sylfaen"/>
                <w:noProof/>
                <w:lang w:val="ka-GE"/>
              </w:rPr>
              <w:t xml:space="preserve"> ჰაერის დაბინძურება.</w:t>
            </w:r>
          </w:p>
        </w:tc>
      </w:tr>
      <w:tr w:rsidR="00B95F8C" w:rsidRPr="00B95F8C" w14:paraId="530CA954" w14:textId="77777777" w:rsidTr="00A84F57">
        <w:trPr>
          <w:trHeight w:val="887"/>
        </w:trPr>
        <w:tc>
          <w:tcPr>
            <w:tcW w:w="508" w:type="dxa"/>
            <w:vMerge/>
          </w:tcPr>
          <w:p w14:paraId="259EA818" w14:textId="77777777" w:rsidR="00597DBB" w:rsidRPr="00B95F8C" w:rsidRDefault="00597DBB" w:rsidP="00B95F8C">
            <w:pPr>
              <w:spacing w:before="80" w:after="80"/>
              <w:jc w:val="both"/>
              <w:rPr>
                <w:rFonts w:ascii="Sylfaen" w:hAnsi="Sylfaen"/>
                <w:noProof/>
                <w:lang w:val="en-GB"/>
              </w:rPr>
            </w:pPr>
          </w:p>
        </w:tc>
        <w:tc>
          <w:tcPr>
            <w:tcW w:w="7308" w:type="dxa"/>
          </w:tcPr>
          <w:p w14:paraId="52A36AAC" w14:textId="5E1FDD1B" w:rsidR="00597DBB" w:rsidRPr="00B95F8C" w:rsidRDefault="00597DBB" w:rsidP="00B95F8C">
            <w:pPr>
              <w:pStyle w:val="ListParagraph"/>
              <w:numPr>
                <w:ilvl w:val="0"/>
                <w:numId w:val="3"/>
              </w:numPr>
              <w:autoSpaceDE w:val="0"/>
              <w:autoSpaceDN w:val="0"/>
              <w:adjustRightInd w:val="0"/>
              <w:spacing w:before="80" w:after="80"/>
              <w:ind w:left="272"/>
              <w:jc w:val="both"/>
              <w:rPr>
                <w:rFonts w:ascii="Sylfaen" w:hAnsi="Sylfaen" w:cs="Sylfaen"/>
              </w:rPr>
            </w:pPr>
            <w:r w:rsidRPr="00B95F8C">
              <w:rPr>
                <w:rFonts w:ascii="Sylfaen" w:hAnsi="Sylfaen" w:cs="Sylfaen"/>
                <w:sz w:val="22"/>
                <w:szCs w:val="22"/>
              </w:rPr>
              <w:t>ვინაიდან, ქვემოჩამოთვლილი ფაქტორები მნიშვნელოვან ზემოქმედებას</w:t>
            </w:r>
            <w:r w:rsidRPr="00B95F8C">
              <w:rPr>
                <w:rFonts w:ascii="Sylfaen" w:hAnsi="Sylfaen" w:cs="Sylfaen"/>
                <w:sz w:val="22"/>
                <w:szCs w:val="22"/>
                <w:lang w:val="ka-GE"/>
              </w:rPr>
              <w:t xml:space="preserve"> </w:t>
            </w:r>
            <w:r w:rsidRPr="00B95F8C">
              <w:rPr>
                <w:rFonts w:ascii="Sylfaen" w:hAnsi="Sylfaen" w:cs="Sylfaen"/>
                <w:sz w:val="22"/>
                <w:szCs w:val="22"/>
              </w:rPr>
              <w:t>ახდენენ ატმოსფერულ ჰაერზე, ჰაერზე ზემოქმედების აღწერა უნდა დაემატოს</w:t>
            </w:r>
            <w:r w:rsidRPr="00B95F8C">
              <w:rPr>
                <w:rFonts w:ascii="Sylfaen" w:hAnsi="Sylfaen" w:cs="Sylfaen"/>
                <w:sz w:val="22"/>
                <w:szCs w:val="22"/>
                <w:lang w:val="ka-GE"/>
              </w:rPr>
              <w:t xml:space="preserve"> </w:t>
            </w:r>
            <w:r w:rsidRPr="00B95F8C">
              <w:rPr>
                <w:rFonts w:ascii="Sylfaen" w:hAnsi="Sylfaen" w:cs="Sylfaen"/>
                <w:sz w:val="22"/>
                <w:szCs w:val="22"/>
              </w:rPr>
              <w:t xml:space="preserve">შემდეგ სტრესის ფაქტორებთან: „მშენებლობა ქარის </w:t>
            </w:r>
            <w:proofErr w:type="gramStart"/>
            <w:r w:rsidRPr="00B95F8C">
              <w:rPr>
                <w:rFonts w:ascii="Sylfaen" w:hAnsi="Sylfaen" w:cs="Sylfaen"/>
                <w:sz w:val="22"/>
                <w:szCs w:val="22"/>
              </w:rPr>
              <w:t>ელექტროსადგურები“</w:t>
            </w:r>
            <w:r w:rsidR="008111B3" w:rsidRPr="00B95F8C">
              <w:rPr>
                <w:rFonts w:ascii="Sylfaen" w:hAnsi="Sylfaen" w:cs="Sylfaen"/>
                <w:sz w:val="22"/>
                <w:szCs w:val="22"/>
                <w:lang w:val="ka-GE"/>
              </w:rPr>
              <w:t xml:space="preserve"> </w:t>
            </w:r>
            <w:r w:rsidRPr="00B95F8C">
              <w:rPr>
                <w:rFonts w:ascii="Sylfaen" w:hAnsi="Sylfaen" w:cs="Sylfaen"/>
                <w:sz w:val="22"/>
                <w:szCs w:val="22"/>
              </w:rPr>
              <w:t>(</w:t>
            </w:r>
            <w:proofErr w:type="gramEnd"/>
            <w:r w:rsidRPr="00B95F8C">
              <w:rPr>
                <w:rFonts w:ascii="Sylfaen" w:hAnsi="Sylfaen" w:cs="Sylfaen"/>
                <w:sz w:val="22"/>
                <w:szCs w:val="22"/>
              </w:rPr>
              <w:t>გვ.</w:t>
            </w:r>
            <w:r w:rsidRPr="00B95F8C">
              <w:rPr>
                <w:rFonts w:ascii="Sylfaen" w:hAnsi="Sylfaen" w:cs="Sylfaen"/>
                <w:sz w:val="22"/>
                <w:szCs w:val="22"/>
                <w:lang w:val="ka-GE"/>
              </w:rPr>
              <w:t xml:space="preserve"> </w:t>
            </w:r>
            <w:r w:rsidRPr="00B95F8C">
              <w:rPr>
                <w:rFonts w:ascii="Sylfaen" w:hAnsi="Sylfaen" w:cs="Sylfaen"/>
                <w:sz w:val="22"/>
                <w:szCs w:val="22"/>
              </w:rPr>
              <w:t>26); „ახალი ინფრასტრუქტურის ტერიტორიის შერჩევა, მშენებლობა,</w:t>
            </w:r>
            <w:r w:rsidR="008111B3" w:rsidRPr="00B95F8C">
              <w:rPr>
                <w:rFonts w:ascii="Sylfaen" w:hAnsi="Sylfaen" w:cs="Sylfaen"/>
                <w:sz w:val="22"/>
                <w:szCs w:val="22"/>
                <w:lang w:val="ka-GE"/>
              </w:rPr>
              <w:t xml:space="preserve"> </w:t>
            </w:r>
            <w:proofErr w:type="gramStart"/>
            <w:r w:rsidRPr="00B95F8C">
              <w:rPr>
                <w:rFonts w:ascii="Sylfaen" w:hAnsi="Sylfaen" w:cs="Sylfaen"/>
                <w:sz w:val="22"/>
                <w:szCs w:val="22"/>
              </w:rPr>
              <w:t>ექსპლუატაცია“ (</w:t>
            </w:r>
            <w:proofErr w:type="gramEnd"/>
            <w:r w:rsidRPr="00B95F8C">
              <w:rPr>
                <w:rFonts w:ascii="Sylfaen" w:hAnsi="Sylfaen" w:cs="Sylfaen"/>
                <w:sz w:val="22"/>
                <w:szCs w:val="22"/>
              </w:rPr>
              <w:t>გვ. 32); „წყალსაცავებიანი</w:t>
            </w:r>
            <w:r w:rsidR="00487E52" w:rsidRPr="00B95F8C">
              <w:rPr>
                <w:rFonts w:ascii="Sylfaen" w:hAnsi="Sylfaen" w:cs="Sylfaen"/>
                <w:sz w:val="22"/>
                <w:szCs w:val="22"/>
                <w:lang w:val="ka-GE"/>
              </w:rPr>
              <w:t xml:space="preserve"> </w:t>
            </w:r>
            <w:r w:rsidRPr="00B95F8C">
              <w:rPr>
                <w:rFonts w:ascii="Sylfaen" w:hAnsi="Sylfaen" w:cs="Sylfaen"/>
                <w:sz w:val="22"/>
                <w:szCs w:val="22"/>
              </w:rPr>
              <w:t>ჰიდროელექტროსადგურების</w:t>
            </w:r>
            <w:r w:rsidR="008111B3" w:rsidRPr="00B95F8C">
              <w:rPr>
                <w:rFonts w:ascii="Sylfaen" w:hAnsi="Sylfaen" w:cs="Sylfaen"/>
                <w:sz w:val="22"/>
                <w:szCs w:val="22"/>
                <w:lang w:val="ka-GE"/>
              </w:rPr>
              <w:t xml:space="preserve"> </w:t>
            </w:r>
            <w:proofErr w:type="gramStart"/>
            <w:r w:rsidRPr="00B95F8C">
              <w:rPr>
                <w:rFonts w:ascii="Sylfaen" w:hAnsi="Sylfaen" w:cs="Sylfaen"/>
                <w:sz w:val="22"/>
                <w:szCs w:val="22"/>
              </w:rPr>
              <w:t>მშენებლობა“ (</w:t>
            </w:r>
            <w:proofErr w:type="gramEnd"/>
            <w:r w:rsidRPr="00B95F8C">
              <w:rPr>
                <w:rFonts w:ascii="Sylfaen" w:hAnsi="Sylfaen" w:cs="Sylfaen"/>
                <w:sz w:val="22"/>
                <w:szCs w:val="22"/>
              </w:rPr>
              <w:t>გვ. 32); ზედაპირული/</w:t>
            </w:r>
            <w:r w:rsidR="008111B3" w:rsidRPr="00B95F8C">
              <w:rPr>
                <w:rFonts w:ascii="Sylfaen" w:hAnsi="Sylfaen" w:cs="Sylfaen"/>
                <w:sz w:val="22"/>
                <w:szCs w:val="22"/>
                <w:lang w:val="ka-GE"/>
              </w:rPr>
              <w:t xml:space="preserve"> </w:t>
            </w:r>
            <w:r w:rsidRPr="00B95F8C">
              <w:rPr>
                <w:rFonts w:ascii="Sylfaen" w:hAnsi="Sylfaen" w:cs="Sylfaen"/>
                <w:sz w:val="22"/>
                <w:szCs w:val="22"/>
              </w:rPr>
              <w:t xml:space="preserve">წიაღისეული რესურსების </w:t>
            </w:r>
            <w:proofErr w:type="gramStart"/>
            <w:r w:rsidRPr="00B95F8C">
              <w:rPr>
                <w:rFonts w:ascii="Sylfaen" w:hAnsi="Sylfaen" w:cs="Sylfaen"/>
                <w:sz w:val="22"/>
                <w:szCs w:val="22"/>
              </w:rPr>
              <w:t>მოპოვება“ (</w:t>
            </w:r>
            <w:proofErr w:type="gramEnd"/>
            <w:r w:rsidRPr="00B95F8C">
              <w:rPr>
                <w:rFonts w:ascii="Sylfaen" w:hAnsi="Sylfaen" w:cs="Sylfaen"/>
                <w:sz w:val="22"/>
                <w:szCs w:val="22"/>
              </w:rPr>
              <w:t>გვ.</w:t>
            </w:r>
            <w:r w:rsidR="008111B3" w:rsidRPr="00B95F8C">
              <w:rPr>
                <w:rFonts w:ascii="Sylfaen" w:hAnsi="Sylfaen" w:cs="Sylfaen"/>
                <w:sz w:val="22"/>
                <w:szCs w:val="22"/>
                <w:lang w:val="ka-GE"/>
              </w:rPr>
              <w:t xml:space="preserve"> </w:t>
            </w:r>
            <w:r w:rsidRPr="00B95F8C">
              <w:rPr>
                <w:rFonts w:ascii="Sylfaen" w:hAnsi="Sylfaen" w:cs="Sylfaen"/>
                <w:sz w:val="22"/>
                <w:szCs w:val="22"/>
              </w:rPr>
              <w:t xml:space="preserve">34); „ინფრასტრუქტურის ტერიტორიის შერჩევა, მშენებლობა, </w:t>
            </w:r>
            <w:proofErr w:type="gramStart"/>
            <w:r w:rsidRPr="00B95F8C">
              <w:rPr>
                <w:rFonts w:ascii="Sylfaen" w:hAnsi="Sylfaen" w:cs="Sylfaen"/>
                <w:sz w:val="22"/>
                <w:szCs w:val="22"/>
              </w:rPr>
              <w:t>ექსპლუატაცია“</w:t>
            </w:r>
            <w:r w:rsidR="008111B3" w:rsidRPr="00B95F8C">
              <w:rPr>
                <w:rFonts w:ascii="Sylfaen" w:hAnsi="Sylfaen" w:cs="Sylfaen"/>
                <w:sz w:val="22"/>
                <w:szCs w:val="22"/>
                <w:lang w:val="ka-GE"/>
              </w:rPr>
              <w:t xml:space="preserve"> </w:t>
            </w:r>
            <w:r w:rsidRPr="00B95F8C">
              <w:rPr>
                <w:rFonts w:ascii="Sylfaen" w:hAnsi="Sylfaen" w:cs="Sylfaen"/>
                <w:sz w:val="22"/>
                <w:szCs w:val="22"/>
              </w:rPr>
              <w:t>(</w:t>
            </w:r>
            <w:proofErr w:type="gramEnd"/>
            <w:r w:rsidRPr="00B95F8C">
              <w:rPr>
                <w:rFonts w:ascii="Sylfaen" w:hAnsi="Sylfaen" w:cs="Sylfaen"/>
                <w:sz w:val="22"/>
                <w:szCs w:val="22"/>
              </w:rPr>
              <w:t>გვ. 35; ნავთობის სექტორი); „ახალი ინფრასტრუქტურის ტერიტორიის შერჩევა,</w:t>
            </w:r>
            <w:r w:rsidR="008111B3" w:rsidRPr="00B95F8C">
              <w:rPr>
                <w:rFonts w:ascii="Sylfaen" w:hAnsi="Sylfaen" w:cs="Sylfaen"/>
                <w:sz w:val="22"/>
                <w:szCs w:val="22"/>
                <w:lang w:val="ka-GE"/>
              </w:rPr>
              <w:t xml:space="preserve"> </w:t>
            </w:r>
            <w:r w:rsidRPr="00B95F8C">
              <w:rPr>
                <w:rFonts w:ascii="Sylfaen" w:hAnsi="Sylfaen" w:cs="Sylfaen"/>
                <w:sz w:val="22"/>
                <w:szCs w:val="22"/>
              </w:rPr>
              <w:t xml:space="preserve">მშენებლობა, </w:t>
            </w:r>
            <w:proofErr w:type="gramStart"/>
            <w:r w:rsidRPr="00B95F8C">
              <w:rPr>
                <w:rFonts w:ascii="Sylfaen" w:hAnsi="Sylfaen" w:cs="Sylfaen"/>
                <w:sz w:val="22"/>
                <w:szCs w:val="22"/>
              </w:rPr>
              <w:t>ექსპლუატაცია“</w:t>
            </w:r>
            <w:r w:rsidR="00261BDB" w:rsidRPr="00B95F8C">
              <w:rPr>
                <w:rFonts w:ascii="Sylfaen" w:hAnsi="Sylfaen" w:cs="Sylfaen"/>
                <w:sz w:val="22"/>
                <w:szCs w:val="22"/>
                <w:lang w:val="ka-GE"/>
              </w:rPr>
              <w:t xml:space="preserve"> </w:t>
            </w:r>
            <w:r w:rsidRPr="00B95F8C">
              <w:rPr>
                <w:rFonts w:ascii="Sylfaen" w:hAnsi="Sylfaen" w:cs="Sylfaen"/>
                <w:sz w:val="22"/>
                <w:szCs w:val="22"/>
              </w:rPr>
              <w:t>(</w:t>
            </w:r>
            <w:proofErr w:type="gramEnd"/>
            <w:r w:rsidRPr="00B95F8C">
              <w:rPr>
                <w:rFonts w:ascii="Sylfaen" w:hAnsi="Sylfaen" w:cs="Sylfaen"/>
                <w:sz w:val="22"/>
                <w:szCs w:val="22"/>
              </w:rPr>
              <w:t>გვ. 35; ქვანახშირის სექტორი).</w:t>
            </w:r>
          </w:p>
        </w:tc>
        <w:tc>
          <w:tcPr>
            <w:tcW w:w="6359" w:type="dxa"/>
          </w:tcPr>
          <w:p w14:paraId="47008679" w14:textId="463EE6AF" w:rsidR="00487E52" w:rsidRPr="00B95F8C" w:rsidRDefault="00487E52" w:rsidP="00B95F8C">
            <w:pPr>
              <w:spacing w:before="80" w:after="80"/>
              <w:jc w:val="both"/>
              <w:rPr>
                <w:rFonts w:ascii="Sylfaen" w:hAnsi="Sylfaen"/>
                <w:noProof/>
                <w:lang w:val="ka-GE"/>
              </w:rPr>
            </w:pPr>
            <w:r w:rsidRPr="00B95F8C">
              <w:rPr>
                <w:rFonts w:ascii="Sylfaen" w:hAnsi="Sylfaen"/>
                <w:noProof/>
                <w:lang w:val="ka-GE"/>
              </w:rPr>
              <w:t xml:space="preserve">განახლებადი ენერგიის განვითარების პროექტების </w:t>
            </w:r>
            <w:r w:rsidR="00AE7018" w:rsidRPr="00B95F8C">
              <w:rPr>
                <w:rFonts w:ascii="Sylfaen" w:hAnsi="Sylfaen"/>
                <w:noProof/>
                <w:lang w:val="ka-GE"/>
              </w:rPr>
              <w:t xml:space="preserve">ატმოსფერულ ჰაერზე </w:t>
            </w:r>
            <w:r w:rsidRPr="00B95F8C">
              <w:rPr>
                <w:rFonts w:ascii="Sylfaen" w:hAnsi="Sylfaen"/>
                <w:noProof/>
                <w:lang w:val="ka-GE"/>
              </w:rPr>
              <w:t>ზემოქმედება მშენებლობის ეტაპზე განხილულია სგშ-ის ანგარიშის თავში 4.2.2</w:t>
            </w:r>
            <w:r w:rsidR="00AE7018" w:rsidRPr="00B95F8C">
              <w:rPr>
                <w:rFonts w:ascii="Sylfaen" w:hAnsi="Sylfaen"/>
                <w:noProof/>
                <w:lang w:val="ka-GE"/>
              </w:rPr>
              <w:t xml:space="preserve">. ასევე, </w:t>
            </w:r>
            <w:r w:rsidR="009A49CA" w:rsidRPr="00B95F8C">
              <w:rPr>
                <w:rFonts w:ascii="Sylfaen" w:hAnsi="Sylfaen"/>
                <w:noProof/>
                <w:lang w:val="ka-GE"/>
              </w:rPr>
              <w:t>დანართ</w:t>
            </w:r>
            <w:r w:rsidR="00206E0A" w:rsidRPr="00B95F8C">
              <w:rPr>
                <w:rFonts w:ascii="Sylfaen" w:hAnsi="Sylfaen"/>
                <w:noProof/>
                <w:lang w:val="ka-GE"/>
              </w:rPr>
              <w:t>შ</w:t>
            </w:r>
            <w:r w:rsidR="009A49CA" w:rsidRPr="00B95F8C">
              <w:rPr>
                <w:rFonts w:ascii="Sylfaen" w:hAnsi="Sylfaen"/>
                <w:noProof/>
                <w:lang w:val="ka-GE"/>
              </w:rPr>
              <w:t>ი</w:t>
            </w:r>
            <w:r w:rsidR="00206E0A" w:rsidRPr="00B95F8C">
              <w:rPr>
                <w:rFonts w:ascii="Sylfaen" w:hAnsi="Sylfaen"/>
                <w:noProof/>
                <w:lang w:val="ka-GE"/>
              </w:rPr>
              <w:t xml:space="preserve"> გ)</w:t>
            </w:r>
            <w:r w:rsidR="00A84473" w:rsidRPr="00B95F8C">
              <w:rPr>
                <w:rFonts w:ascii="Sylfaen" w:hAnsi="Sylfaen"/>
                <w:noProof/>
                <w:lang w:val="ka-GE"/>
              </w:rPr>
              <w:t xml:space="preserve">, </w:t>
            </w:r>
            <w:r w:rsidR="00E94E87" w:rsidRPr="00B95F8C">
              <w:rPr>
                <w:rFonts w:ascii="Sylfaen" w:hAnsi="Sylfaen"/>
                <w:noProof/>
                <w:lang w:val="ka-GE"/>
              </w:rPr>
              <w:t>სადაც შეტანილია მხოლოდ მნიშვნ</w:t>
            </w:r>
            <w:r w:rsidR="00DA3E8C" w:rsidRPr="00B95F8C">
              <w:rPr>
                <w:rFonts w:ascii="Sylfaen" w:hAnsi="Sylfaen"/>
                <w:noProof/>
                <w:lang w:val="ka-GE"/>
              </w:rPr>
              <w:t>ე</w:t>
            </w:r>
            <w:r w:rsidR="00E94E87" w:rsidRPr="00B95F8C">
              <w:rPr>
                <w:rFonts w:ascii="Sylfaen" w:hAnsi="Sylfaen"/>
                <w:noProof/>
                <w:lang w:val="ka-GE"/>
              </w:rPr>
              <w:t xml:space="preserve">ლოვანი </w:t>
            </w:r>
            <w:r w:rsidR="00A84473" w:rsidRPr="00B95F8C">
              <w:rPr>
                <w:rFonts w:ascii="Sylfaen" w:hAnsi="Sylfaen"/>
                <w:noProof/>
                <w:lang w:val="ka-GE"/>
              </w:rPr>
              <w:t>ზემოქმედებები,</w:t>
            </w:r>
            <w:r w:rsidR="00AE7018" w:rsidRPr="00B95F8C">
              <w:rPr>
                <w:rFonts w:ascii="Sylfaen" w:hAnsi="Sylfaen"/>
                <w:noProof/>
                <w:lang w:val="ka-GE"/>
              </w:rPr>
              <w:t xml:space="preserve"> შეტანილია ზეწოლა - მტვრის ემისია ატმოსფერულ ჰაერში ჰიდროელექტროსადგურების და მზის ელექტროსადგურების მშენებლობის და ოპერირების ფაზაში, ხოლო ქარის ელექტროსადგურების შემთხვევაში - ხმაური ოპერირების ფაზაში. </w:t>
            </w:r>
          </w:p>
          <w:p w14:paraId="62402D09" w14:textId="516C1A77" w:rsidR="00597DBB" w:rsidRPr="00B95F8C" w:rsidRDefault="00E94E87" w:rsidP="00B95F8C">
            <w:pPr>
              <w:spacing w:before="80" w:after="80"/>
              <w:jc w:val="both"/>
              <w:rPr>
                <w:rFonts w:ascii="Sylfaen" w:hAnsi="Sylfaen"/>
                <w:noProof/>
              </w:rPr>
            </w:pPr>
            <w:r w:rsidRPr="00B95F8C">
              <w:rPr>
                <w:rFonts w:ascii="Sylfaen" w:hAnsi="Sylfaen"/>
                <w:noProof/>
                <w:lang w:val="ka-GE"/>
              </w:rPr>
              <w:t>წიაღისეული რესურსების მოპოვებასთან და გადამუშავებასთან დაკავშირებული საქმიანობების ზემოქმედება ატმოსფერულ ჰაერზე განხილულია თავში 4.4.2. ასევე, შესაბამისი</w:t>
            </w:r>
            <w:r w:rsidR="009A49CA" w:rsidRPr="00B95F8C">
              <w:rPr>
                <w:rFonts w:ascii="Sylfaen" w:hAnsi="Sylfaen"/>
                <w:noProof/>
              </w:rPr>
              <w:t xml:space="preserve"> </w:t>
            </w:r>
            <w:r w:rsidR="009A49CA" w:rsidRPr="00B95F8C">
              <w:rPr>
                <w:rFonts w:ascii="Sylfaen" w:hAnsi="Sylfaen"/>
                <w:noProof/>
                <w:lang w:val="ka-GE"/>
              </w:rPr>
              <w:t>მნიშვნელოვანი</w:t>
            </w:r>
            <w:r w:rsidRPr="00B95F8C">
              <w:rPr>
                <w:rFonts w:ascii="Sylfaen" w:hAnsi="Sylfaen"/>
                <w:noProof/>
                <w:lang w:val="ka-GE"/>
              </w:rPr>
              <w:t xml:space="preserve"> ზეწოლები შეტანილია დანართ</w:t>
            </w:r>
            <w:r w:rsidR="00DA3E8C" w:rsidRPr="00B95F8C">
              <w:rPr>
                <w:rFonts w:ascii="Sylfaen" w:hAnsi="Sylfaen"/>
                <w:noProof/>
                <w:lang w:val="ka-GE"/>
              </w:rPr>
              <w:t>ში გ).</w:t>
            </w:r>
          </w:p>
        </w:tc>
      </w:tr>
      <w:tr w:rsidR="00B95F8C" w:rsidRPr="00B95F8C" w14:paraId="447A0F77" w14:textId="77777777" w:rsidTr="00A84F57">
        <w:trPr>
          <w:trHeight w:val="2621"/>
        </w:trPr>
        <w:tc>
          <w:tcPr>
            <w:tcW w:w="508" w:type="dxa"/>
            <w:vMerge/>
          </w:tcPr>
          <w:p w14:paraId="27C8ED69" w14:textId="77777777" w:rsidR="00052A47" w:rsidRPr="00B95F8C" w:rsidRDefault="00052A47" w:rsidP="00B95F8C">
            <w:pPr>
              <w:spacing w:before="80" w:after="80"/>
              <w:jc w:val="both"/>
              <w:rPr>
                <w:rFonts w:ascii="Sylfaen" w:hAnsi="Sylfaen"/>
                <w:noProof/>
                <w:lang w:val="en-GB"/>
              </w:rPr>
            </w:pPr>
          </w:p>
        </w:tc>
        <w:tc>
          <w:tcPr>
            <w:tcW w:w="7308" w:type="dxa"/>
          </w:tcPr>
          <w:p w14:paraId="62488C37" w14:textId="1D7670BF" w:rsidR="00052A47" w:rsidRPr="00B95F8C" w:rsidRDefault="00052A47" w:rsidP="00B95F8C">
            <w:pPr>
              <w:pStyle w:val="ListParagraph"/>
              <w:numPr>
                <w:ilvl w:val="0"/>
                <w:numId w:val="3"/>
              </w:numPr>
              <w:autoSpaceDE w:val="0"/>
              <w:autoSpaceDN w:val="0"/>
              <w:adjustRightInd w:val="0"/>
              <w:spacing w:before="80" w:after="80"/>
              <w:ind w:left="272"/>
              <w:jc w:val="both"/>
              <w:rPr>
                <w:rFonts w:ascii="Sylfaen" w:hAnsi="Sylfaen" w:cs="Sylfaen"/>
              </w:rPr>
            </w:pPr>
            <w:r w:rsidRPr="00B95F8C">
              <w:rPr>
                <w:rFonts w:ascii="Sylfaen" w:hAnsi="Sylfaen" w:cs="Sylfaen"/>
                <w:sz w:val="22"/>
                <w:szCs w:val="22"/>
              </w:rPr>
              <w:t xml:space="preserve">„შესაძლო ზემოქმედებების </w:t>
            </w:r>
            <w:proofErr w:type="gramStart"/>
            <w:r w:rsidRPr="00B95F8C">
              <w:rPr>
                <w:rFonts w:ascii="Sylfaen" w:hAnsi="Sylfaen" w:cs="Sylfaen"/>
                <w:sz w:val="22"/>
                <w:szCs w:val="22"/>
              </w:rPr>
              <w:t>მიმოხილვის“ ქვეთავში</w:t>
            </w:r>
            <w:proofErr w:type="gramEnd"/>
            <w:r w:rsidRPr="00B95F8C">
              <w:rPr>
                <w:rFonts w:ascii="Sylfaen" w:hAnsi="Sylfaen" w:cs="Sylfaen"/>
                <w:sz w:val="22"/>
                <w:szCs w:val="22"/>
              </w:rPr>
              <w:t xml:space="preserve"> (გვ. 57) მითითებულია, რომ განსახილველი პოლიტიკის დოკუმენტით განსაზღვრული ღონისძიებების განხორციელებამ შესაძლოა გამოიწვიოს უარყოფითი ზემოქმედებები, მაგალითად „ოჯახების მიერ ბიომასის მოხმარების </w:t>
            </w:r>
            <w:proofErr w:type="gramStart"/>
            <w:r w:rsidRPr="00B95F8C">
              <w:rPr>
                <w:rFonts w:ascii="Sylfaen" w:hAnsi="Sylfaen" w:cs="Sylfaen"/>
                <w:sz w:val="22"/>
                <w:szCs w:val="22"/>
              </w:rPr>
              <w:t>ზრდა“</w:t>
            </w:r>
            <w:proofErr w:type="gramEnd"/>
            <w:r w:rsidRPr="00B95F8C">
              <w:rPr>
                <w:rFonts w:ascii="Sylfaen" w:hAnsi="Sylfaen" w:cs="Sylfaen"/>
                <w:sz w:val="22"/>
                <w:szCs w:val="22"/>
              </w:rPr>
              <w:t>. აღნიშნული შესაძლო შედეგი არ არის განხილული ცხრილი 2-ში არცერთ სტრესის ფაქტორად. ასევე, საჭიროა პოლიტიკის დოკუმენტის ფარგლებში განსაზღვრულმა ღონისძიებებმა არა თუ განაპირობონ შინამეურნეობებში შეშის მოხმარების კიდევ უფრო ზრდა, რაც ისედაც პრობლემაა დღესდღეობით, არამედ შეამცირონ ის.</w:t>
            </w:r>
          </w:p>
        </w:tc>
        <w:tc>
          <w:tcPr>
            <w:tcW w:w="6359" w:type="dxa"/>
          </w:tcPr>
          <w:p w14:paraId="1438073B" w14:textId="3D9DF29D" w:rsidR="00470889" w:rsidRPr="00B95F8C" w:rsidRDefault="00084C91" w:rsidP="00B95F8C">
            <w:pPr>
              <w:spacing w:before="80" w:after="80"/>
              <w:jc w:val="both"/>
              <w:rPr>
                <w:rFonts w:ascii="Sylfaen" w:hAnsi="Sylfaen"/>
                <w:noProof/>
                <w:lang w:val="ka-GE"/>
              </w:rPr>
            </w:pPr>
            <w:r w:rsidRPr="00B95F8C">
              <w:rPr>
                <w:rFonts w:ascii="Sylfaen" w:hAnsi="Sylfaen"/>
                <w:noProof/>
                <w:lang w:val="ka-GE"/>
              </w:rPr>
              <w:t xml:space="preserve">სგშ-ის ანგარიშში არ </w:t>
            </w:r>
            <w:r w:rsidR="00804578" w:rsidRPr="00B95F8C">
              <w:rPr>
                <w:rFonts w:ascii="Sylfaen" w:hAnsi="Sylfaen"/>
                <w:noProof/>
                <w:lang w:val="ka-GE"/>
              </w:rPr>
              <w:t xml:space="preserve">არის იდენტიფიცირებული </w:t>
            </w:r>
            <w:r w:rsidRPr="00B95F8C">
              <w:rPr>
                <w:rFonts w:ascii="Sylfaen" w:hAnsi="Sylfaen"/>
                <w:noProof/>
                <w:lang w:val="ka-GE"/>
              </w:rPr>
              <w:t>აღნიშნული ზემოქმედებ</w:t>
            </w:r>
            <w:r w:rsidR="00804578" w:rsidRPr="00B95F8C">
              <w:rPr>
                <w:rFonts w:ascii="Sylfaen" w:hAnsi="Sylfaen"/>
                <w:noProof/>
                <w:lang w:val="ka-GE"/>
              </w:rPr>
              <w:t>ა -</w:t>
            </w:r>
            <w:r w:rsidRPr="00B95F8C">
              <w:rPr>
                <w:rFonts w:ascii="Sylfaen" w:hAnsi="Sylfaen"/>
                <w:noProof/>
                <w:lang w:val="ka-GE"/>
              </w:rPr>
              <w:t xml:space="preserve"> „ოჯახების მიერ ბიომასის მოხმარების ზრდა</w:t>
            </w:r>
            <w:r w:rsidR="00804578" w:rsidRPr="00B95F8C">
              <w:rPr>
                <w:rFonts w:ascii="Sylfaen" w:hAnsi="Sylfaen"/>
                <w:noProof/>
                <w:lang w:val="ka-GE"/>
              </w:rPr>
              <w:t>“ სტრატეგიული დოკუმენტებით გათვალისწინებულ ღონისძიებებთან კავშირში. შესაბამისად, აღნიშნული ზემოქმედება არ არის განხილული.</w:t>
            </w:r>
          </w:p>
        </w:tc>
      </w:tr>
      <w:tr w:rsidR="00B95F8C" w:rsidRPr="00B95F8C" w14:paraId="65906C38" w14:textId="77777777" w:rsidTr="00A84F57">
        <w:tc>
          <w:tcPr>
            <w:tcW w:w="508" w:type="dxa"/>
          </w:tcPr>
          <w:p w14:paraId="6A2259E7" w14:textId="26E626EA" w:rsidR="00E26BE1" w:rsidRPr="00B95F8C" w:rsidRDefault="00A84F57" w:rsidP="00B95F8C">
            <w:pPr>
              <w:spacing w:before="80" w:after="80"/>
              <w:jc w:val="both"/>
              <w:rPr>
                <w:rFonts w:ascii="Sylfaen" w:hAnsi="Sylfaen"/>
                <w:noProof/>
                <w:lang w:val="en-GB"/>
              </w:rPr>
            </w:pPr>
            <w:r w:rsidRPr="00B95F8C">
              <w:rPr>
                <w:rFonts w:ascii="Sylfaen" w:hAnsi="Sylfaen"/>
                <w:noProof/>
                <w:lang w:val="en-GB"/>
              </w:rPr>
              <w:t>7)</w:t>
            </w:r>
          </w:p>
        </w:tc>
        <w:tc>
          <w:tcPr>
            <w:tcW w:w="7308" w:type="dxa"/>
          </w:tcPr>
          <w:p w14:paraId="785ACB19" w14:textId="7736A9D3" w:rsidR="00E26BE1" w:rsidRPr="00B95F8C" w:rsidRDefault="00E26BE1" w:rsidP="00B95F8C">
            <w:pPr>
              <w:autoSpaceDE w:val="0"/>
              <w:autoSpaceDN w:val="0"/>
              <w:adjustRightInd w:val="0"/>
              <w:spacing w:before="80" w:after="80"/>
              <w:jc w:val="both"/>
              <w:rPr>
                <w:rFonts w:ascii="Sylfaen" w:hAnsi="Sylfaen" w:cs="Sylfaen"/>
                <w:b/>
                <w:bCs/>
              </w:rPr>
            </w:pPr>
            <w:r w:rsidRPr="00B95F8C">
              <w:rPr>
                <w:rFonts w:ascii="Sylfaen" w:hAnsi="Sylfaen" w:cs="Sylfaen"/>
              </w:rPr>
              <w:t>იმისთვის, რომ სრულყოფილად შეფასდეს ფაქტორების ზემოქმედება გარემოს</w:t>
            </w:r>
            <w:r w:rsidR="005008BD" w:rsidRPr="00B95F8C">
              <w:rPr>
                <w:rFonts w:ascii="Sylfaen" w:hAnsi="Sylfaen" w:cs="Sylfaen"/>
              </w:rPr>
              <w:t xml:space="preserve"> </w:t>
            </w:r>
            <w:r w:rsidRPr="00B95F8C">
              <w:rPr>
                <w:rFonts w:ascii="Sylfaen" w:hAnsi="Sylfaen" w:cs="Sylfaen"/>
              </w:rPr>
              <w:t>კომპონენტებზე, უფრო გასაგებად ჩამოყალიბდეს შემდეგი სტრესის ფაქტორები:</w:t>
            </w:r>
            <w:r w:rsidR="005008BD" w:rsidRPr="00B95F8C">
              <w:rPr>
                <w:rFonts w:ascii="Sylfaen" w:hAnsi="Sylfaen" w:cs="Sylfaen"/>
              </w:rPr>
              <w:t xml:space="preserve"> </w:t>
            </w:r>
            <w:r w:rsidRPr="00B95F8C">
              <w:rPr>
                <w:rFonts w:ascii="Sylfaen" w:hAnsi="Sylfaen" w:cs="Sylfaen"/>
              </w:rPr>
              <w:t xml:space="preserve">„ბიომასა/ბიოსაწვავი მინდვრების მართვის </w:t>
            </w:r>
            <w:proofErr w:type="gramStart"/>
            <w:r w:rsidRPr="00B95F8C">
              <w:rPr>
                <w:rFonts w:ascii="Sylfaen" w:hAnsi="Sylfaen" w:cs="Sylfaen"/>
              </w:rPr>
              <w:t>ინტენსიფიკაცია“ (</w:t>
            </w:r>
            <w:proofErr w:type="gramEnd"/>
            <w:r w:rsidRPr="00B95F8C">
              <w:rPr>
                <w:rFonts w:ascii="Sylfaen" w:hAnsi="Sylfaen" w:cs="Sylfaen"/>
              </w:rPr>
              <w:t>გვ. 28); „მზის ენერგიით</w:t>
            </w:r>
            <w:r w:rsidRPr="00B95F8C">
              <w:rPr>
                <w:rFonts w:ascii="Sylfaen" w:hAnsi="Sylfaen" w:cs="Sylfaen"/>
                <w:lang w:val="ka-GE"/>
              </w:rPr>
              <w:t xml:space="preserve"> </w:t>
            </w:r>
            <w:r w:rsidRPr="00B95F8C">
              <w:rPr>
                <w:rFonts w:ascii="Sylfaen" w:hAnsi="Sylfaen" w:cs="Sylfaen"/>
              </w:rPr>
              <w:t xml:space="preserve">გაცხელებული წყალი დამბინძურებლების </w:t>
            </w:r>
            <w:proofErr w:type="gramStart"/>
            <w:r w:rsidRPr="00B95F8C">
              <w:rPr>
                <w:rFonts w:ascii="Sylfaen" w:hAnsi="Sylfaen" w:cs="Sylfaen"/>
              </w:rPr>
              <w:t>გათავისუფლება“ (</w:t>
            </w:r>
            <w:proofErr w:type="gramEnd"/>
            <w:r w:rsidRPr="00B95F8C">
              <w:rPr>
                <w:rFonts w:ascii="Sylfaen" w:hAnsi="Sylfaen" w:cs="Sylfaen"/>
              </w:rPr>
              <w:t>გვ. 29).</w:t>
            </w:r>
          </w:p>
        </w:tc>
        <w:tc>
          <w:tcPr>
            <w:tcW w:w="6359" w:type="dxa"/>
          </w:tcPr>
          <w:p w14:paraId="4E2E6974" w14:textId="38A2621D" w:rsidR="00E26BE1" w:rsidRPr="00B95F8C" w:rsidRDefault="00822A60" w:rsidP="00B95F8C">
            <w:pPr>
              <w:spacing w:before="80" w:after="80"/>
              <w:jc w:val="both"/>
              <w:rPr>
                <w:rFonts w:ascii="Sylfaen" w:hAnsi="Sylfaen"/>
                <w:noProof/>
                <w:lang w:val="ka-GE"/>
              </w:rPr>
            </w:pPr>
            <w:r w:rsidRPr="00B95F8C">
              <w:rPr>
                <w:rFonts w:ascii="Sylfaen" w:hAnsi="Sylfaen"/>
                <w:noProof/>
                <w:lang w:val="ka-GE"/>
              </w:rPr>
              <w:t xml:space="preserve">გათვალისწინებულია დანართში </w:t>
            </w:r>
            <w:r w:rsidR="00DA3E8C" w:rsidRPr="00B95F8C">
              <w:rPr>
                <w:rFonts w:ascii="Sylfaen" w:hAnsi="Sylfaen"/>
                <w:noProof/>
                <w:lang w:val="ka-GE"/>
              </w:rPr>
              <w:t>გ).</w:t>
            </w:r>
            <w:r w:rsidRPr="00B95F8C">
              <w:rPr>
                <w:rFonts w:ascii="Sylfaen" w:hAnsi="Sylfaen"/>
                <w:noProof/>
                <w:lang w:val="ka-GE"/>
              </w:rPr>
              <w:t xml:space="preserve"> </w:t>
            </w:r>
          </w:p>
        </w:tc>
      </w:tr>
      <w:tr w:rsidR="00B95F8C" w:rsidRPr="00B95F8C" w14:paraId="6D945820" w14:textId="77777777" w:rsidTr="00A84F57">
        <w:tc>
          <w:tcPr>
            <w:tcW w:w="508" w:type="dxa"/>
          </w:tcPr>
          <w:p w14:paraId="70947B74" w14:textId="667235BE" w:rsidR="00347632" w:rsidRPr="00B95F8C" w:rsidRDefault="00A84F57" w:rsidP="00B95F8C">
            <w:pPr>
              <w:spacing w:before="80" w:after="80"/>
              <w:jc w:val="both"/>
              <w:rPr>
                <w:rFonts w:ascii="Sylfaen" w:hAnsi="Sylfaen"/>
                <w:noProof/>
                <w:lang w:val="en-GB"/>
              </w:rPr>
            </w:pPr>
            <w:r w:rsidRPr="00B95F8C">
              <w:rPr>
                <w:rFonts w:ascii="Sylfaen" w:hAnsi="Sylfaen"/>
                <w:noProof/>
                <w:lang w:val="en-GB"/>
              </w:rPr>
              <w:lastRenderedPageBreak/>
              <w:t>8)</w:t>
            </w:r>
          </w:p>
        </w:tc>
        <w:tc>
          <w:tcPr>
            <w:tcW w:w="7308" w:type="dxa"/>
          </w:tcPr>
          <w:p w14:paraId="295989D6" w14:textId="699C7E7F" w:rsidR="00347632" w:rsidRPr="00B95F8C" w:rsidRDefault="00347632" w:rsidP="00B95F8C">
            <w:pPr>
              <w:autoSpaceDE w:val="0"/>
              <w:autoSpaceDN w:val="0"/>
              <w:adjustRightInd w:val="0"/>
              <w:spacing w:before="80" w:after="80"/>
              <w:jc w:val="both"/>
              <w:rPr>
                <w:rFonts w:ascii="Sylfaen" w:hAnsi="Sylfaen" w:cs="Sylfaen"/>
                <w:b/>
                <w:bCs/>
              </w:rPr>
            </w:pPr>
            <w:r w:rsidRPr="00B95F8C">
              <w:rPr>
                <w:rFonts w:ascii="Sylfaen" w:hAnsi="Sylfaen" w:cs="Sylfaen"/>
              </w:rPr>
              <w:t>საჭიროა უკეთ ჩამოყალიბდეს ჰაერზე ზემოქმედების ველები შემდეგ სტრესის ფაქტორებზე: „ახალი ინფრასტრუქტურის ტერიტორიის შერჩევა, მშენებლობა, ექსპლუატაცია ორი კომბინირებული ციკლის თბოელექტროსადგურის ჩათვლით (სულ</w:t>
            </w:r>
            <w:r w:rsidRPr="00B95F8C">
              <w:rPr>
                <w:rFonts w:ascii="Sylfaen" w:hAnsi="Sylfaen" w:cs="Sylfaen"/>
                <w:lang w:val="ka-GE"/>
              </w:rPr>
              <w:t xml:space="preserve"> </w:t>
            </w:r>
            <w:r w:rsidRPr="00B95F8C">
              <w:rPr>
                <w:rFonts w:ascii="Sylfaen" w:hAnsi="Sylfaen" w:cs="Sylfaen"/>
              </w:rPr>
              <w:t xml:space="preserve">500 </w:t>
            </w:r>
            <w:proofErr w:type="gramStart"/>
            <w:r w:rsidRPr="00B95F8C">
              <w:rPr>
                <w:rFonts w:ascii="Sylfaen" w:hAnsi="Sylfaen" w:cs="Sylfaen"/>
              </w:rPr>
              <w:t>მგვტ)“</w:t>
            </w:r>
            <w:proofErr w:type="gramEnd"/>
            <w:r w:rsidRPr="00B95F8C">
              <w:rPr>
                <w:rFonts w:ascii="Sylfaen" w:hAnsi="Sylfaen" w:cs="Sylfaen"/>
              </w:rPr>
              <w:t xml:space="preserve"> (გვ. 31-32); „ახალი ინფრასტრუქტურის ტერიტორიის შერჩევა, მშენებლობა,</w:t>
            </w:r>
            <w:r w:rsidRPr="00B95F8C">
              <w:rPr>
                <w:rFonts w:ascii="Sylfaen" w:hAnsi="Sylfaen" w:cs="Sylfaen"/>
                <w:lang w:val="ka-GE"/>
              </w:rPr>
              <w:t xml:space="preserve"> </w:t>
            </w:r>
            <w:proofErr w:type="gramStart"/>
            <w:r w:rsidRPr="00B95F8C">
              <w:rPr>
                <w:rFonts w:ascii="Sylfaen" w:hAnsi="Sylfaen" w:cs="Sylfaen"/>
              </w:rPr>
              <w:t>ექსპლუატაცია“ (</w:t>
            </w:r>
            <w:proofErr w:type="gramEnd"/>
            <w:r w:rsidRPr="00B95F8C">
              <w:rPr>
                <w:rFonts w:ascii="Sylfaen" w:hAnsi="Sylfaen" w:cs="Sylfaen"/>
              </w:rPr>
              <w:t>გვ. 33); ნახშირწყალბადების გამოყენების ზრდა (გვ. 34).</w:t>
            </w:r>
          </w:p>
        </w:tc>
        <w:tc>
          <w:tcPr>
            <w:tcW w:w="6359" w:type="dxa"/>
          </w:tcPr>
          <w:p w14:paraId="6B09AF3B" w14:textId="7CA8E124" w:rsidR="00347632" w:rsidRPr="00B95F8C" w:rsidRDefault="0022217A" w:rsidP="00B95F8C">
            <w:pPr>
              <w:autoSpaceDE w:val="0"/>
              <w:autoSpaceDN w:val="0"/>
              <w:adjustRightInd w:val="0"/>
              <w:spacing w:before="80" w:after="80"/>
              <w:jc w:val="both"/>
              <w:rPr>
                <w:rFonts w:ascii="Sylfaen" w:hAnsi="Sylfaen" w:cs="Sylfaen"/>
              </w:rPr>
            </w:pPr>
            <w:r w:rsidRPr="00B95F8C">
              <w:rPr>
                <w:rFonts w:ascii="Sylfaen" w:hAnsi="Sylfaen" w:cs="Sylfaen"/>
                <w:lang w:val="ka-GE"/>
              </w:rPr>
              <w:t>კომბინირებული ციკლის თბოელექტროსადგურების მშენებლობით და ოპერირებით გამოწვეული ზემოქმედება ატმოსფერულ ჰაერზე განხილულია სგშ-ის ანგარიშის თავში 4.3.2 და ასევე, დანართ</w:t>
            </w:r>
            <w:r w:rsidR="00A86D8C" w:rsidRPr="00B95F8C">
              <w:rPr>
                <w:rFonts w:ascii="Sylfaen" w:hAnsi="Sylfaen" w:cs="Sylfaen"/>
                <w:lang w:val="ka-GE"/>
              </w:rPr>
              <w:t>ში გ).</w:t>
            </w:r>
          </w:p>
        </w:tc>
      </w:tr>
      <w:tr w:rsidR="00B95F8C" w:rsidRPr="00B95F8C" w14:paraId="42C48E1C" w14:textId="77777777" w:rsidTr="00A84F57">
        <w:tc>
          <w:tcPr>
            <w:tcW w:w="508" w:type="dxa"/>
          </w:tcPr>
          <w:p w14:paraId="6F05C0D4" w14:textId="6CEED47B" w:rsidR="00347632" w:rsidRPr="00B95F8C" w:rsidRDefault="00A84F57" w:rsidP="00B95F8C">
            <w:pPr>
              <w:spacing w:before="80" w:after="80"/>
              <w:jc w:val="both"/>
              <w:rPr>
                <w:rFonts w:ascii="Sylfaen" w:hAnsi="Sylfaen"/>
                <w:noProof/>
                <w:lang w:val="en-GB"/>
              </w:rPr>
            </w:pPr>
            <w:r w:rsidRPr="00B95F8C">
              <w:rPr>
                <w:rFonts w:ascii="Sylfaen" w:hAnsi="Sylfaen"/>
                <w:noProof/>
                <w:lang w:val="en-GB"/>
              </w:rPr>
              <w:t>9)</w:t>
            </w:r>
          </w:p>
        </w:tc>
        <w:tc>
          <w:tcPr>
            <w:tcW w:w="7308" w:type="dxa"/>
          </w:tcPr>
          <w:p w14:paraId="471D26A5" w14:textId="2C0E6595" w:rsidR="00347632" w:rsidRPr="00B95F8C" w:rsidRDefault="00347632" w:rsidP="00B95F8C">
            <w:pPr>
              <w:autoSpaceDE w:val="0"/>
              <w:autoSpaceDN w:val="0"/>
              <w:adjustRightInd w:val="0"/>
              <w:spacing w:before="80" w:after="80"/>
              <w:jc w:val="both"/>
              <w:rPr>
                <w:rFonts w:ascii="Sylfaen" w:hAnsi="Sylfaen" w:cs="Sylfaen"/>
                <w:b/>
                <w:bCs/>
              </w:rPr>
            </w:pPr>
            <w:r w:rsidRPr="00B95F8C">
              <w:rPr>
                <w:rFonts w:ascii="Sylfaen" w:hAnsi="Sylfaen" w:cs="Sylfaen"/>
              </w:rPr>
              <w:t>სკოპინგის განცხადების 57-ე გვერდის პირველი აბზაცის პირველ წინადადებაში ჩამოთვლილია ენერგეტიკული სექტორიდან გაფრქვეული მავნე ნივთიერებები, ხოლო</w:t>
            </w:r>
            <w:r w:rsidRPr="00B95F8C">
              <w:rPr>
                <w:rFonts w:ascii="Sylfaen" w:hAnsi="Sylfaen" w:cs="Sylfaen"/>
                <w:lang w:val="ka-GE"/>
              </w:rPr>
              <w:t xml:space="preserve"> </w:t>
            </w:r>
            <w:r w:rsidRPr="00B95F8C">
              <w:rPr>
                <w:rFonts w:ascii="Sylfaen" w:hAnsi="Sylfaen" w:cs="Sylfaen"/>
              </w:rPr>
              <w:t>მეორე წინადადებაში მითითებულია, რომ PM-ის, CO-ს, NOx-ის და SO2-ის ემისიები</w:t>
            </w:r>
            <w:r w:rsidRPr="00B95F8C">
              <w:rPr>
                <w:rFonts w:ascii="Sylfaen" w:hAnsi="Sylfaen" w:cs="Sylfaen"/>
                <w:lang w:val="ka-GE"/>
              </w:rPr>
              <w:t xml:space="preserve"> </w:t>
            </w:r>
            <w:r w:rsidRPr="00B95F8C">
              <w:rPr>
                <w:rFonts w:ascii="Sylfaen" w:hAnsi="Sylfaen" w:cs="Sylfaen"/>
              </w:rPr>
              <w:t>ძირითადად საწვავის წვის შედეგად ხდება. აღსანიშნავია, რომ საწვავის წვა ასევე</w:t>
            </w:r>
            <w:r w:rsidRPr="00B95F8C">
              <w:rPr>
                <w:rFonts w:ascii="Sylfaen" w:hAnsi="Sylfaen" w:cs="Sylfaen"/>
                <w:lang w:val="ka-GE"/>
              </w:rPr>
              <w:t xml:space="preserve"> </w:t>
            </w:r>
            <w:r w:rsidRPr="00B95F8C">
              <w:rPr>
                <w:rFonts w:ascii="Sylfaen" w:hAnsi="Sylfaen" w:cs="Sylfaen"/>
              </w:rPr>
              <w:t>წარმოადგენს ენერგეტიკული სექტორიდან აქროლადი ორგანული ნაერთების (VOC)</w:t>
            </w:r>
            <w:r w:rsidRPr="00B95F8C">
              <w:rPr>
                <w:rFonts w:ascii="Sylfaen" w:hAnsi="Sylfaen" w:cs="Sylfaen"/>
                <w:lang w:val="ka-GE"/>
              </w:rPr>
              <w:t xml:space="preserve"> </w:t>
            </w:r>
            <w:r w:rsidRPr="00B95F8C">
              <w:rPr>
                <w:rFonts w:ascii="Sylfaen" w:hAnsi="Sylfaen" w:cs="Sylfaen"/>
              </w:rPr>
              <w:t>ემისიების მთავარი წყაროს და საჭიროა აღნიშნული მავნე ნივთიერებაც დაემატოს</w:t>
            </w:r>
            <w:r w:rsidRPr="00B95F8C">
              <w:rPr>
                <w:rFonts w:ascii="Sylfaen" w:hAnsi="Sylfaen" w:cs="Sylfaen"/>
                <w:lang w:val="ka-GE"/>
              </w:rPr>
              <w:t xml:space="preserve"> </w:t>
            </w:r>
            <w:r w:rsidRPr="00B95F8C">
              <w:rPr>
                <w:rFonts w:ascii="Sylfaen" w:hAnsi="Sylfaen" w:cs="Sylfaen"/>
              </w:rPr>
              <w:t>მეორე წინადადებას, ან არ მოხდეს მავნე ნივთიერებათა დაკონკრეტება.</w:t>
            </w:r>
          </w:p>
        </w:tc>
        <w:tc>
          <w:tcPr>
            <w:tcW w:w="6359" w:type="dxa"/>
          </w:tcPr>
          <w:p w14:paraId="44607064" w14:textId="7ED7E847" w:rsidR="00B416FB" w:rsidRPr="00B95F8C" w:rsidRDefault="00B416FB" w:rsidP="00B95F8C">
            <w:pPr>
              <w:spacing w:before="80" w:after="80"/>
              <w:jc w:val="both"/>
              <w:rPr>
                <w:rFonts w:ascii="Sylfaen" w:hAnsi="Sylfaen"/>
                <w:noProof/>
                <w:lang w:val="ka-GE"/>
              </w:rPr>
            </w:pPr>
            <w:r w:rsidRPr="00B95F8C">
              <w:rPr>
                <w:rFonts w:ascii="Sylfaen" w:hAnsi="Sylfaen"/>
                <w:noProof/>
                <w:lang w:val="ka-GE"/>
              </w:rPr>
              <w:t>მითითებული ტექსტი გასწორებულია სგშ-ის ანგარიშის 3.1 თავში.</w:t>
            </w:r>
          </w:p>
        </w:tc>
      </w:tr>
      <w:tr w:rsidR="00B95F8C" w:rsidRPr="00B95F8C" w14:paraId="166B32A4" w14:textId="77777777" w:rsidTr="00A84F57">
        <w:tc>
          <w:tcPr>
            <w:tcW w:w="508" w:type="dxa"/>
          </w:tcPr>
          <w:p w14:paraId="098CA397" w14:textId="7B223CA8" w:rsidR="00347632" w:rsidRPr="00B95F8C" w:rsidRDefault="00A84F57" w:rsidP="00B95F8C">
            <w:pPr>
              <w:spacing w:before="80" w:after="80"/>
              <w:jc w:val="both"/>
              <w:rPr>
                <w:rFonts w:ascii="Sylfaen" w:hAnsi="Sylfaen"/>
                <w:noProof/>
                <w:lang w:val="en-GB"/>
              </w:rPr>
            </w:pPr>
            <w:r w:rsidRPr="00B95F8C">
              <w:rPr>
                <w:rFonts w:ascii="Sylfaen" w:hAnsi="Sylfaen"/>
                <w:noProof/>
                <w:lang w:val="en-GB"/>
              </w:rPr>
              <w:t>10)</w:t>
            </w:r>
          </w:p>
        </w:tc>
        <w:tc>
          <w:tcPr>
            <w:tcW w:w="7308" w:type="dxa"/>
          </w:tcPr>
          <w:p w14:paraId="23DFA7EF" w14:textId="41AE0B77" w:rsidR="00347632" w:rsidRPr="00B95F8C" w:rsidRDefault="00347632" w:rsidP="00B95F8C">
            <w:pPr>
              <w:autoSpaceDE w:val="0"/>
              <w:autoSpaceDN w:val="0"/>
              <w:adjustRightInd w:val="0"/>
              <w:spacing w:before="80" w:after="80"/>
              <w:jc w:val="both"/>
              <w:rPr>
                <w:rFonts w:ascii="Sylfaen" w:hAnsi="Sylfaen" w:cs="Sylfaen"/>
                <w:b/>
                <w:bCs/>
                <w:lang w:val="en-GB"/>
              </w:rPr>
            </w:pPr>
            <w:r w:rsidRPr="00B95F8C">
              <w:rPr>
                <w:rFonts w:ascii="Sylfaen" w:hAnsi="Sylfaen" w:cs="Sylfaen"/>
              </w:rPr>
              <w:t>სკოპინგის განცხადების 57-ე გვერდის პირველი აბზაცის მესამე წინადადებაში მითითებულია, რომ აღნიშნული აბზაცის პირველ და მეორე წინადადებაში აღწერილი</w:t>
            </w:r>
            <w:r w:rsidRPr="00B95F8C">
              <w:rPr>
                <w:rFonts w:ascii="Sylfaen" w:hAnsi="Sylfaen" w:cs="Sylfaen"/>
                <w:lang w:val="ka-GE"/>
              </w:rPr>
              <w:t xml:space="preserve"> </w:t>
            </w:r>
            <w:r w:rsidRPr="00B95F8C">
              <w:rPr>
                <w:rFonts w:ascii="Sylfaen" w:hAnsi="Sylfaen" w:cs="Sylfaen"/>
              </w:rPr>
              <w:t>ემისიები ასევე მოიცავს ოჯახების მიერ შეშისა და ბუნებრივი აირის მოხმარების</w:t>
            </w:r>
            <w:r w:rsidRPr="00B95F8C">
              <w:rPr>
                <w:rFonts w:ascii="Sylfaen" w:hAnsi="Sylfaen" w:cs="Sylfaen"/>
                <w:lang w:val="ka-GE"/>
              </w:rPr>
              <w:t xml:space="preserve"> </w:t>
            </w:r>
            <w:r w:rsidRPr="00B95F8C">
              <w:rPr>
                <w:rFonts w:ascii="Sylfaen" w:hAnsi="Sylfaen" w:cs="Sylfaen"/>
              </w:rPr>
              <w:t>შედეგად დახურული სივრცის ჰაერის დაბინძურებას. აღსანიშნავია, რომ „ნახაზი 3“-ზე</w:t>
            </w:r>
            <w:r w:rsidRPr="00B95F8C">
              <w:rPr>
                <w:rFonts w:ascii="Sylfaen" w:hAnsi="Sylfaen" w:cs="Sylfaen"/>
                <w:lang w:val="ka-GE"/>
              </w:rPr>
              <w:t xml:space="preserve"> </w:t>
            </w:r>
            <w:r w:rsidRPr="00B95F8C">
              <w:rPr>
                <w:rFonts w:ascii="Sylfaen" w:hAnsi="Sylfaen" w:cs="Sylfaen"/>
              </w:rPr>
              <w:t>მოცემული სტატისტიკა მოიცავს ოჯახების მიერ შეშისა და ბუნებრივი აირის</w:t>
            </w:r>
            <w:r w:rsidRPr="00B95F8C">
              <w:rPr>
                <w:rFonts w:ascii="Sylfaen" w:hAnsi="Sylfaen" w:cs="Sylfaen"/>
                <w:lang w:val="ka-GE"/>
              </w:rPr>
              <w:t xml:space="preserve"> </w:t>
            </w:r>
            <w:r w:rsidRPr="00B95F8C">
              <w:rPr>
                <w:rFonts w:ascii="Sylfaen" w:hAnsi="Sylfaen" w:cs="Sylfaen"/>
              </w:rPr>
              <w:t>მოხმარების შედეგად მხოლოდ ატმოსფერული ჰაერის დაბინძურებას. შესაბამისად,</w:t>
            </w:r>
            <w:r w:rsidRPr="00B95F8C">
              <w:rPr>
                <w:rFonts w:ascii="Sylfaen" w:hAnsi="Sylfaen" w:cs="Sylfaen"/>
                <w:lang w:val="ka-GE"/>
              </w:rPr>
              <w:t xml:space="preserve"> </w:t>
            </w:r>
            <w:r w:rsidRPr="00B95F8C">
              <w:rPr>
                <w:rFonts w:ascii="Sylfaen" w:hAnsi="Sylfaen" w:cs="Sylfaen"/>
              </w:rPr>
              <w:t>საჭიროა შესწორდეს წინადადება და დახურული სივრცე აღარ იქნეს ნახსენები მასში.</w:t>
            </w:r>
          </w:p>
        </w:tc>
        <w:tc>
          <w:tcPr>
            <w:tcW w:w="6359" w:type="dxa"/>
          </w:tcPr>
          <w:p w14:paraId="563A5211" w14:textId="5812E420" w:rsidR="007C4A9C" w:rsidRPr="00B95F8C" w:rsidRDefault="00B416FB" w:rsidP="00B95F8C">
            <w:pPr>
              <w:spacing w:before="80" w:after="80"/>
              <w:jc w:val="both"/>
              <w:rPr>
                <w:rFonts w:ascii="Sylfaen" w:hAnsi="Sylfaen"/>
                <w:noProof/>
                <w:lang w:val="ka-GE"/>
              </w:rPr>
            </w:pPr>
            <w:r w:rsidRPr="00B95F8C">
              <w:rPr>
                <w:rFonts w:ascii="Sylfaen" w:hAnsi="Sylfaen"/>
                <w:noProof/>
                <w:lang w:val="ka-GE"/>
              </w:rPr>
              <w:t>მითითებული ტექსტი გასწორებულია სგშ-ის ანგარიშის 3.1 თავში.</w:t>
            </w:r>
          </w:p>
        </w:tc>
      </w:tr>
      <w:tr w:rsidR="00B95F8C" w:rsidRPr="00B95F8C" w14:paraId="628D7E6E" w14:textId="77777777" w:rsidTr="00A84F57">
        <w:tc>
          <w:tcPr>
            <w:tcW w:w="508" w:type="dxa"/>
          </w:tcPr>
          <w:p w14:paraId="2982769A" w14:textId="1C0E6B54" w:rsidR="00347632" w:rsidRPr="00B95F8C" w:rsidRDefault="00A84F57" w:rsidP="00B95F8C">
            <w:pPr>
              <w:spacing w:before="80" w:after="80"/>
              <w:jc w:val="both"/>
              <w:rPr>
                <w:rFonts w:ascii="Sylfaen" w:hAnsi="Sylfaen"/>
                <w:noProof/>
                <w:lang w:val="en-GB"/>
              </w:rPr>
            </w:pPr>
            <w:r w:rsidRPr="00B95F8C">
              <w:rPr>
                <w:rFonts w:ascii="Sylfaen" w:hAnsi="Sylfaen"/>
                <w:noProof/>
                <w:lang w:val="en-GB"/>
              </w:rPr>
              <w:t>11)</w:t>
            </w:r>
          </w:p>
        </w:tc>
        <w:tc>
          <w:tcPr>
            <w:tcW w:w="7308" w:type="dxa"/>
          </w:tcPr>
          <w:p w14:paraId="3A8342C7" w14:textId="4836D73C" w:rsidR="00347632" w:rsidRPr="00B95F8C" w:rsidRDefault="00347632" w:rsidP="00B95F8C">
            <w:pPr>
              <w:autoSpaceDE w:val="0"/>
              <w:autoSpaceDN w:val="0"/>
              <w:adjustRightInd w:val="0"/>
              <w:spacing w:before="80" w:after="80"/>
              <w:jc w:val="both"/>
              <w:rPr>
                <w:rFonts w:ascii="Sylfaen" w:hAnsi="Sylfaen" w:cs="Sylfaen"/>
                <w:b/>
                <w:bCs/>
              </w:rPr>
            </w:pPr>
            <w:r w:rsidRPr="00B95F8C">
              <w:rPr>
                <w:rFonts w:ascii="Sylfaen" w:hAnsi="Sylfaen" w:cs="Sylfaen"/>
              </w:rPr>
              <w:t>სკოპინგის განცხადებაში 57-ე გვერდის პირველი აბზაცის ბოლო (მეოთხე) წინადადებაში მითითებული ინფორმაცია აქროლადი ორგანული ნაერთების (VOC)</w:t>
            </w:r>
            <w:r w:rsidRPr="00B95F8C">
              <w:rPr>
                <w:rFonts w:ascii="Sylfaen" w:hAnsi="Sylfaen" w:cs="Sylfaen"/>
                <w:lang w:val="ka-GE"/>
              </w:rPr>
              <w:t xml:space="preserve"> </w:t>
            </w:r>
            <w:r w:rsidRPr="00B95F8C">
              <w:rPr>
                <w:rFonts w:ascii="Sylfaen" w:hAnsi="Sylfaen" w:cs="Sylfaen"/>
              </w:rPr>
              <w:t>გაფრქვევის წყაროებთან დაკავშირებით ეფუძნება 2013 წლის ინვენტარიზაციას და</w:t>
            </w:r>
            <w:r w:rsidRPr="00B95F8C">
              <w:rPr>
                <w:rFonts w:ascii="Sylfaen" w:hAnsi="Sylfaen" w:cs="Sylfaen"/>
                <w:lang w:val="ka-GE"/>
              </w:rPr>
              <w:t xml:space="preserve"> </w:t>
            </w:r>
            <w:r w:rsidRPr="00B95F8C">
              <w:rPr>
                <w:rFonts w:ascii="Sylfaen" w:hAnsi="Sylfaen" w:cs="Sylfaen"/>
              </w:rPr>
              <w:t xml:space="preserve">დღესდღეობით იგი აღარ </w:t>
            </w:r>
            <w:r w:rsidRPr="00B95F8C">
              <w:rPr>
                <w:rFonts w:ascii="Sylfaen" w:hAnsi="Sylfaen" w:cs="Sylfaen"/>
              </w:rPr>
              <w:lastRenderedPageBreak/>
              <w:t>არის ვალიდური. შესაბამისად, საჭიროა აღნიშნული</w:t>
            </w:r>
            <w:r w:rsidRPr="00B95F8C">
              <w:rPr>
                <w:rFonts w:ascii="Sylfaen" w:hAnsi="Sylfaen" w:cs="Sylfaen"/>
                <w:lang w:val="ka-GE"/>
              </w:rPr>
              <w:t xml:space="preserve"> </w:t>
            </w:r>
            <w:r w:rsidRPr="00B95F8C">
              <w:rPr>
                <w:rFonts w:ascii="Sylfaen" w:hAnsi="Sylfaen" w:cs="Sylfaen"/>
              </w:rPr>
              <w:t>წინადადების ამოღება.</w:t>
            </w:r>
          </w:p>
        </w:tc>
        <w:tc>
          <w:tcPr>
            <w:tcW w:w="6359" w:type="dxa"/>
          </w:tcPr>
          <w:p w14:paraId="58A58FE1" w14:textId="1900A95C" w:rsidR="00347632" w:rsidRPr="00B95F8C" w:rsidRDefault="00B416FB" w:rsidP="00B95F8C">
            <w:pPr>
              <w:spacing w:before="80" w:after="80"/>
              <w:jc w:val="both"/>
              <w:rPr>
                <w:rFonts w:ascii="Sylfaen" w:hAnsi="Sylfaen"/>
                <w:noProof/>
                <w:lang w:val="ka-GE"/>
              </w:rPr>
            </w:pPr>
            <w:r w:rsidRPr="00B95F8C">
              <w:rPr>
                <w:rFonts w:ascii="Sylfaen" w:hAnsi="Sylfaen"/>
                <w:noProof/>
                <w:lang w:val="ka-GE"/>
              </w:rPr>
              <w:lastRenderedPageBreak/>
              <w:t>მითითებული ტექსტი გასწორებულია სგშ-ის ანგარიშის 3.1 თავში.</w:t>
            </w:r>
          </w:p>
        </w:tc>
      </w:tr>
      <w:tr w:rsidR="00B95F8C" w:rsidRPr="00B95F8C" w14:paraId="7CB6BFBD" w14:textId="77777777" w:rsidTr="00A84F57">
        <w:tc>
          <w:tcPr>
            <w:tcW w:w="508" w:type="dxa"/>
          </w:tcPr>
          <w:p w14:paraId="69383E0A" w14:textId="71AC4134" w:rsidR="00347632" w:rsidRPr="00B95F8C" w:rsidRDefault="00A84F57" w:rsidP="00B95F8C">
            <w:pPr>
              <w:spacing w:before="80" w:after="80"/>
              <w:jc w:val="both"/>
              <w:rPr>
                <w:rFonts w:ascii="Sylfaen" w:hAnsi="Sylfaen"/>
                <w:noProof/>
                <w:lang w:val="en-GB"/>
              </w:rPr>
            </w:pPr>
            <w:r w:rsidRPr="00B95F8C">
              <w:rPr>
                <w:rFonts w:ascii="Sylfaen" w:hAnsi="Sylfaen"/>
                <w:noProof/>
                <w:lang w:val="en-GB"/>
              </w:rPr>
              <w:t>12)</w:t>
            </w:r>
          </w:p>
        </w:tc>
        <w:tc>
          <w:tcPr>
            <w:tcW w:w="7308" w:type="dxa"/>
          </w:tcPr>
          <w:p w14:paraId="0792F3C5" w14:textId="0472862F" w:rsidR="00347632" w:rsidRPr="00B95F8C" w:rsidRDefault="00347632" w:rsidP="00B95F8C">
            <w:pPr>
              <w:autoSpaceDE w:val="0"/>
              <w:autoSpaceDN w:val="0"/>
              <w:adjustRightInd w:val="0"/>
              <w:spacing w:before="80" w:after="80"/>
              <w:jc w:val="both"/>
              <w:rPr>
                <w:rFonts w:ascii="Sylfaen" w:hAnsi="Sylfaen" w:cs="Sylfaen"/>
                <w:b/>
                <w:bCs/>
              </w:rPr>
            </w:pPr>
            <w:r w:rsidRPr="00B95F8C">
              <w:rPr>
                <w:rFonts w:ascii="Sylfaen" w:hAnsi="Sylfaen" w:cs="Sylfaen"/>
              </w:rPr>
              <w:t xml:space="preserve">„სგშ-ს ანგარიშში განსახილველი </w:t>
            </w:r>
            <w:proofErr w:type="gramStart"/>
            <w:r w:rsidRPr="00B95F8C">
              <w:rPr>
                <w:rFonts w:ascii="Sylfaen" w:hAnsi="Sylfaen" w:cs="Sylfaen"/>
              </w:rPr>
              <w:t>ზემოქმედებების“ ქვეთავში</w:t>
            </w:r>
            <w:proofErr w:type="gramEnd"/>
            <w:r w:rsidRPr="00B95F8C">
              <w:rPr>
                <w:rFonts w:ascii="Sylfaen" w:hAnsi="Sylfaen" w:cs="Sylfaen"/>
              </w:rPr>
              <w:t xml:space="preserve"> (გვ. 58) მოცემულ ჩამონათვალში არ არის შეყვანილი ელექტროენერგიის სექტორი, რომელიც ცხრილი 2-ში (გვ. 25) წითლად არის მონიშნული. ამავე ცხრილში ჰაერზე ზემოქმედების ნაწილი</w:t>
            </w:r>
            <w:r w:rsidRPr="00B95F8C">
              <w:rPr>
                <w:rFonts w:ascii="Sylfaen" w:hAnsi="Sylfaen" w:cs="Sylfaen"/>
                <w:lang w:val="ka-GE"/>
              </w:rPr>
              <w:t xml:space="preserve"> </w:t>
            </w:r>
            <w:r w:rsidRPr="00B95F8C">
              <w:rPr>
                <w:rFonts w:ascii="Sylfaen" w:hAnsi="Sylfaen" w:cs="Sylfaen"/>
              </w:rPr>
              <w:t>ასევე შევსებულია სხვა მიზნებისთვის/სტრესის ფაქტორებისთვის (ან უნდა იყოს</w:t>
            </w:r>
            <w:r w:rsidRPr="00B95F8C">
              <w:rPr>
                <w:rFonts w:ascii="Sylfaen" w:hAnsi="Sylfaen" w:cs="Sylfaen"/>
                <w:lang w:val="ka-GE"/>
              </w:rPr>
              <w:t xml:space="preserve"> ზ</w:t>
            </w:r>
            <w:r w:rsidRPr="00B95F8C">
              <w:rPr>
                <w:rFonts w:ascii="Sylfaen" w:hAnsi="Sylfaen" w:cs="Sylfaen"/>
              </w:rPr>
              <w:t>ემოაღნიშნული კომენტარების გათვალისწინებით), რომელიც აგრეთვე არ არის</w:t>
            </w:r>
            <w:r w:rsidRPr="00B95F8C">
              <w:rPr>
                <w:rFonts w:ascii="Sylfaen" w:hAnsi="Sylfaen" w:cs="Sylfaen"/>
                <w:lang w:val="ka-GE"/>
              </w:rPr>
              <w:t xml:space="preserve"> </w:t>
            </w:r>
            <w:r w:rsidRPr="00B95F8C">
              <w:rPr>
                <w:rFonts w:ascii="Sylfaen" w:hAnsi="Sylfaen" w:cs="Sylfaen"/>
              </w:rPr>
              <w:t>ჩამონათვალში (გვ. 58). ჩამონათვალში არის „ბუნებრივი აირის შიდა რესურსების</w:t>
            </w:r>
            <w:r w:rsidRPr="00B95F8C">
              <w:rPr>
                <w:rFonts w:ascii="Sylfaen" w:hAnsi="Sylfaen" w:cs="Sylfaen"/>
                <w:lang w:val="ka-GE"/>
              </w:rPr>
              <w:t xml:space="preserve"> </w:t>
            </w:r>
            <w:proofErr w:type="gramStart"/>
            <w:r w:rsidRPr="00B95F8C">
              <w:rPr>
                <w:rFonts w:ascii="Sylfaen" w:hAnsi="Sylfaen" w:cs="Sylfaen"/>
              </w:rPr>
              <w:t>ათვისება“</w:t>
            </w:r>
            <w:proofErr w:type="gramEnd"/>
            <w:r w:rsidRPr="00B95F8C">
              <w:rPr>
                <w:rFonts w:ascii="Sylfaen" w:hAnsi="Sylfaen" w:cs="Sylfaen"/>
              </w:rPr>
              <w:t>, რომელზედაც ცხრილი 2-ში (გვ. 34) არ არის შევსებული ჰაერზე</w:t>
            </w:r>
            <w:r w:rsidRPr="00B95F8C">
              <w:rPr>
                <w:rFonts w:ascii="Sylfaen" w:hAnsi="Sylfaen" w:cs="Sylfaen"/>
                <w:lang w:val="ka-GE"/>
              </w:rPr>
              <w:t xml:space="preserve"> </w:t>
            </w:r>
            <w:r w:rsidRPr="00B95F8C">
              <w:rPr>
                <w:rFonts w:ascii="Sylfaen" w:hAnsi="Sylfaen" w:cs="Sylfaen"/>
              </w:rPr>
              <w:t>ზემოქმედების ნაწილი. შესაბამისად, გაურკვეველია, კონკრეტულად რა პრინციპით იხელმძღვანელა ავტორმა ჰაერის კუთხით სგშ-ს ანგარიშში განსახილველი ზემოქმედებების შერჩევისას. საჭიროა გადაიხედოს ჩამონათვალი, შედარდეს ცხრილი</w:t>
            </w:r>
            <w:r w:rsidRPr="00B95F8C">
              <w:rPr>
                <w:rFonts w:ascii="Sylfaen" w:hAnsi="Sylfaen" w:cs="Sylfaen"/>
                <w:lang w:val="ka-GE"/>
              </w:rPr>
              <w:t xml:space="preserve"> </w:t>
            </w:r>
            <w:r w:rsidRPr="00B95F8C">
              <w:rPr>
                <w:rFonts w:ascii="Sylfaen" w:hAnsi="Sylfaen" w:cs="Sylfaen"/>
              </w:rPr>
              <w:t>2-თან და სგშ-ის ანგარიშში განხილულ იქნას ცხრილი 2-ში მითითებული ჰაერზე</w:t>
            </w:r>
            <w:r w:rsidRPr="00B95F8C">
              <w:rPr>
                <w:rFonts w:ascii="Sylfaen" w:hAnsi="Sylfaen" w:cs="Sylfaen"/>
                <w:lang w:val="ka-GE"/>
              </w:rPr>
              <w:t xml:space="preserve"> </w:t>
            </w:r>
            <w:r w:rsidRPr="00B95F8C">
              <w:rPr>
                <w:rFonts w:ascii="Sylfaen" w:hAnsi="Sylfaen" w:cs="Sylfaen"/>
              </w:rPr>
              <w:t>ყველაზე მნიშვნელოვანი ზემოქმედებები.</w:t>
            </w:r>
          </w:p>
        </w:tc>
        <w:tc>
          <w:tcPr>
            <w:tcW w:w="6359" w:type="dxa"/>
          </w:tcPr>
          <w:p w14:paraId="2B9E8DE8" w14:textId="0E23B7E4" w:rsidR="001652D6" w:rsidRPr="00B95F8C" w:rsidRDefault="001652D6" w:rsidP="00B95F8C">
            <w:pPr>
              <w:spacing w:before="80" w:after="80"/>
              <w:jc w:val="both"/>
              <w:rPr>
                <w:rFonts w:ascii="Sylfaen" w:hAnsi="Sylfaen"/>
                <w:noProof/>
                <w:lang w:val="ka-GE"/>
              </w:rPr>
            </w:pPr>
            <w:r w:rsidRPr="00B95F8C">
              <w:rPr>
                <w:rFonts w:ascii="Sylfaen" w:hAnsi="Sylfaen"/>
                <w:noProof/>
                <w:lang w:val="ka-GE"/>
              </w:rPr>
              <w:t xml:space="preserve">სგშ-ის ანგარიშში და ასევე შემაჯამებელ ცხრილში (დანართი </w:t>
            </w:r>
            <w:r w:rsidR="00A86D8C" w:rsidRPr="00B95F8C">
              <w:rPr>
                <w:rFonts w:ascii="Sylfaen" w:hAnsi="Sylfaen"/>
                <w:noProof/>
                <w:lang w:val="ka-GE"/>
              </w:rPr>
              <w:t>გ</w:t>
            </w:r>
            <w:r w:rsidRPr="00B95F8C">
              <w:rPr>
                <w:rFonts w:ascii="Sylfaen" w:hAnsi="Sylfaen"/>
                <w:noProof/>
              </w:rPr>
              <w:t xml:space="preserve">) </w:t>
            </w:r>
            <w:r w:rsidRPr="00B95F8C">
              <w:rPr>
                <w:rFonts w:ascii="Sylfaen" w:hAnsi="Sylfaen"/>
                <w:noProof/>
                <w:lang w:val="ka-GE"/>
              </w:rPr>
              <w:t>ღონისძიებები წარმოდგენილია ენერგეტიკისა და კლიმატის ეროვნული ინტეგრირებული  გეგმის განახლებული ვერსიის შესაბამისად, გეგმაში წარმოდგენილი მიმართულებების და მიზნების მიხედვით. ზემოქმედების შეფასება წარმოდგენილია თითოეული მიმართულების და მიზნის ქვეშ არსებული ღონისძიებებისთვის.</w:t>
            </w:r>
          </w:p>
        </w:tc>
      </w:tr>
      <w:tr w:rsidR="00B95F8C" w:rsidRPr="00B95F8C" w14:paraId="78AAB60A" w14:textId="77777777" w:rsidTr="00A84F57">
        <w:tc>
          <w:tcPr>
            <w:tcW w:w="508" w:type="dxa"/>
          </w:tcPr>
          <w:p w14:paraId="09E6BA49" w14:textId="10FA54B9" w:rsidR="00347632" w:rsidRPr="00B95F8C" w:rsidRDefault="00A84F57" w:rsidP="00B95F8C">
            <w:pPr>
              <w:spacing w:before="80" w:after="80"/>
              <w:jc w:val="both"/>
              <w:rPr>
                <w:rFonts w:ascii="Sylfaen" w:hAnsi="Sylfaen"/>
                <w:noProof/>
                <w:lang w:val="en-GB"/>
              </w:rPr>
            </w:pPr>
            <w:r w:rsidRPr="00B95F8C">
              <w:rPr>
                <w:rFonts w:ascii="Sylfaen" w:hAnsi="Sylfaen"/>
                <w:noProof/>
                <w:lang w:val="en-GB"/>
              </w:rPr>
              <w:t>13)</w:t>
            </w:r>
          </w:p>
        </w:tc>
        <w:tc>
          <w:tcPr>
            <w:tcW w:w="7308" w:type="dxa"/>
          </w:tcPr>
          <w:p w14:paraId="5B60A7AF" w14:textId="622D87FB" w:rsidR="00347632" w:rsidRPr="00B95F8C" w:rsidRDefault="00347632" w:rsidP="00B95F8C">
            <w:pPr>
              <w:autoSpaceDE w:val="0"/>
              <w:autoSpaceDN w:val="0"/>
              <w:adjustRightInd w:val="0"/>
              <w:spacing w:before="80" w:after="80"/>
              <w:jc w:val="both"/>
              <w:rPr>
                <w:rFonts w:ascii="Sylfaen" w:hAnsi="Sylfaen" w:cs="Sylfaen"/>
                <w:b/>
                <w:bCs/>
              </w:rPr>
            </w:pPr>
            <w:r w:rsidRPr="00B95F8C">
              <w:rPr>
                <w:rFonts w:ascii="Sylfaen" w:hAnsi="Sylfaen" w:cs="Sylfaen"/>
              </w:rPr>
              <w:t>ენერგეტიკისა და კლიმატის ეროვნული ინტეგრირებული გეგმის პროექტის 4.1 ქვეთავში (ძირითადი ეგზოგენური ფაქტორების სავარაუდო ევოლუცია, რომლებიც</w:t>
            </w:r>
            <w:r w:rsidRPr="00B95F8C">
              <w:rPr>
                <w:rFonts w:ascii="Sylfaen" w:hAnsi="Sylfaen" w:cs="Sylfaen"/>
                <w:lang w:val="ka-GE"/>
              </w:rPr>
              <w:t xml:space="preserve"> </w:t>
            </w:r>
            <w:r w:rsidRPr="00B95F8C">
              <w:rPr>
                <w:rFonts w:ascii="Sylfaen" w:hAnsi="Sylfaen" w:cs="Sylfaen"/>
              </w:rPr>
              <w:t>გავლენას ახდენენ ენერგეტიკულ სისტემაზე და სათბურის გაზების ემისიის</w:t>
            </w:r>
            <w:r w:rsidRPr="00B95F8C">
              <w:rPr>
                <w:rFonts w:ascii="Sylfaen" w:hAnsi="Sylfaen" w:cs="Sylfaen"/>
                <w:lang w:val="ka-GE"/>
              </w:rPr>
              <w:t xml:space="preserve"> </w:t>
            </w:r>
            <w:r w:rsidRPr="00B95F8C">
              <w:rPr>
                <w:rFonts w:ascii="Sylfaen" w:hAnsi="Sylfaen" w:cs="Sylfaen"/>
              </w:rPr>
              <w:t>განვითარებაზე) (გვ. 146), საუბარია, რომ საბაზისო სცენარის მიხედვით, მყარი</w:t>
            </w:r>
            <w:r w:rsidRPr="00B95F8C">
              <w:rPr>
                <w:rFonts w:ascii="Sylfaen" w:hAnsi="Sylfaen" w:cs="Sylfaen"/>
                <w:lang w:val="ka-GE"/>
              </w:rPr>
              <w:t xml:space="preserve"> </w:t>
            </w:r>
            <w:r w:rsidRPr="00B95F8C">
              <w:rPr>
                <w:rFonts w:ascii="Sylfaen" w:hAnsi="Sylfaen" w:cs="Sylfaen"/>
              </w:rPr>
              <w:t>ნარჩენების დასამარხი ნაგავსაყრელების რაოდენობა, 18-დან (2014 წელი), გაიზრდება</w:t>
            </w:r>
            <w:r w:rsidRPr="00B95F8C">
              <w:rPr>
                <w:rFonts w:ascii="Sylfaen" w:hAnsi="Sylfaen" w:cs="Sylfaen"/>
                <w:lang w:val="ka-GE"/>
              </w:rPr>
              <w:t xml:space="preserve"> </w:t>
            </w:r>
            <w:r w:rsidRPr="00B95F8C">
              <w:rPr>
                <w:rFonts w:ascii="Sylfaen" w:hAnsi="Sylfaen" w:cs="Sylfaen"/>
              </w:rPr>
              <w:t>49-მდე 2030 წელს და მათი გარკვეული რაოდენობა წლების განმავლობაში დაიხურება.</w:t>
            </w:r>
            <w:r w:rsidRPr="00B95F8C">
              <w:rPr>
                <w:rFonts w:ascii="Sylfaen" w:hAnsi="Sylfaen" w:cs="Sylfaen"/>
                <w:lang w:val="ka-GE"/>
              </w:rPr>
              <w:t xml:space="preserve"> </w:t>
            </w:r>
            <w:r w:rsidRPr="00B95F8C">
              <w:rPr>
                <w:rFonts w:ascii="Sylfaen" w:hAnsi="Sylfaen" w:cs="Sylfaen"/>
              </w:rPr>
              <w:t xml:space="preserve">შპს „საქართველოს მყარი ნარჩენების მართვის </w:t>
            </w:r>
            <w:proofErr w:type="gramStart"/>
            <w:r w:rsidRPr="00B95F8C">
              <w:rPr>
                <w:rFonts w:ascii="Sylfaen" w:hAnsi="Sylfaen" w:cs="Sylfaen"/>
              </w:rPr>
              <w:t>კომპანიის“ ინფორმაციით</w:t>
            </w:r>
            <w:proofErr w:type="gramEnd"/>
            <w:r w:rsidRPr="00B95F8C">
              <w:rPr>
                <w:rFonts w:ascii="Sylfaen" w:hAnsi="Sylfaen" w:cs="Sylfaen"/>
              </w:rPr>
              <w:t>, 2014 წელს</w:t>
            </w:r>
            <w:r w:rsidRPr="00B95F8C">
              <w:rPr>
                <w:rFonts w:ascii="Sylfaen" w:hAnsi="Sylfaen" w:cs="Sylfaen"/>
                <w:lang w:val="ka-GE"/>
              </w:rPr>
              <w:t xml:space="preserve"> </w:t>
            </w:r>
            <w:r w:rsidRPr="00B95F8C">
              <w:rPr>
                <w:rFonts w:ascii="Sylfaen" w:hAnsi="Sylfaen" w:cs="Sylfaen"/>
              </w:rPr>
              <w:t xml:space="preserve">უკვე ოპერირებდა შპს „საქართველოს </w:t>
            </w:r>
            <w:r w:rsidRPr="00B95F8C">
              <w:rPr>
                <w:rFonts w:ascii="Sylfaen" w:hAnsi="Sylfaen" w:cs="Sylfaen"/>
                <w:lang w:val="ka-GE"/>
              </w:rPr>
              <w:t>მ</w:t>
            </w:r>
            <w:r w:rsidRPr="00B95F8C">
              <w:rPr>
                <w:rFonts w:ascii="Sylfaen" w:hAnsi="Sylfaen" w:cs="Sylfaen"/>
              </w:rPr>
              <w:t>ყარი ნარჩენების მართვის კომპანიის“ მართვაში</w:t>
            </w:r>
            <w:r w:rsidRPr="00B95F8C">
              <w:rPr>
                <w:rFonts w:ascii="Sylfaen" w:hAnsi="Sylfaen" w:cs="Sylfaen"/>
                <w:lang w:val="ka-GE"/>
              </w:rPr>
              <w:t xml:space="preserve"> </w:t>
            </w:r>
            <w:r w:rsidRPr="00B95F8C">
              <w:rPr>
                <w:rFonts w:ascii="Sylfaen" w:hAnsi="Sylfaen" w:cs="Sylfaen"/>
              </w:rPr>
              <w:t>54 ნაგავსაყრელი. 2030 წლისათვის, კი, დაგეგმილია 6 ახალი რეგიონული არასახიფათო</w:t>
            </w:r>
            <w:r w:rsidRPr="00B95F8C">
              <w:rPr>
                <w:rFonts w:ascii="Sylfaen" w:hAnsi="Sylfaen" w:cs="Sylfaen"/>
                <w:lang w:val="ka-GE"/>
              </w:rPr>
              <w:t xml:space="preserve"> </w:t>
            </w:r>
            <w:r w:rsidRPr="00B95F8C">
              <w:rPr>
                <w:rFonts w:ascii="Sylfaen" w:hAnsi="Sylfaen" w:cs="Sylfaen"/>
              </w:rPr>
              <w:t xml:space="preserve">ნარჩენების განთავსების ობიექტის აშენება და შპს </w:t>
            </w:r>
            <w:r w:rsidRPr="00B95F8C">
              <w:rPr>
                <w:rFonts w:ascii="Sylfaen" w:hAnsi="Sylfaen" w:cs="Sylfaen"/>
              </w:rPr>
              <w:lastRenderedPageBreak/>
              <w:t>„საქართველოს მყარი ნარჩენების</w:t>
            </w:r>
            <w:r w:rsidRPr="00B95F8C">
              <w:rPr>
                <w:rFonts w:ascii="Sylfaen" w:hAnsi="Sylfaen" w:cs="Sylfaen"/>
                <w:lang w:val="ka-GE"/>
              </w:rPr>
              <w:t xml:space="preserve"> </w:t>
            </w:r>
            <w:r w:rsidRPr="00B95F8C">
              <w:rPr>
                <w:rFonts w:ascii="Sylfaen" w:hAnsi="Sylfaen" w:cs="Sylfaen"/>
              </w:rPr>
              <w:t xml:space="preserve">მართვის </w:t>
            </w:r>
            <w:proofErr w:type="gramStart"/>
            <w:r w:rsidRPr="00B95F8C">
              <w:rPr>
                <w:rFonts w:ascii="Sylfaen" w:hAnsi="Sylfaen" w:cs="Sylfaen"/>
              </w:rPr>
              <w:t>კომპანიის“ მართვაში</w:t>
            </w:r>
            <w:proofErr w:type="gramEnd"/>
            <w:r w:rsidRPr="00B95F8C">
              <w:rPr>
                <w:rFonts w:ascii="Sylfaen" w:hAnsi="Sylfaen" w:cs="Sylfaen"/>
              </w:rPr>
              <w:t xml:space="preserve"> არსებული ყველა ნაგავსაყრელის ეტაპობრივი დახურვა.</w:t>
            </w:r>
          </w:p>
        </w:tc>
        <w:tc>
          <w:tcPr>
            <w:tcW w:w="6359" w:type="dxa"/>
          </w:tcPr>
          <w:p w14:paraId="1B0AF328" w14:textId="0831EC39" w:rsidR="00347632" w:rsidRPr="00B95F8C" w:rsidRDefault="00DB506A" w:rsidP="00B95F8C">
            <w:pPr>
              <w:spacing w:before="80" w:after="80"/>
              <w:jc w:val="both"/>
              <w:rPr>
                <w:rFonts w:ascii="Sylfaen" w:hAnsi="Sylfaen"/>
                <w:noProof/>
                <w:lang w:val="ka-GE"/>
              </w:rPr>
            </w:pPr>
            <w:r w:rsidRPr="00B95F8C">
              <w:rPr>
                <w:rFonts w:ascii="Sylfaen" w:hAnsi="Sylfaen"/>
                <w:noProof/>
                <w:lang w:val="ka-GE"/>
              </w:rPr>
              <w:lastRenderedPageBreak/>
              <w:t xml:space="preserve"> დაკორექტირებულია გეგმის განახლებულ ვერსიაში</w:t>
            </w:r>
          </w:p>
          <w:p w14:paraId="260DC0D0" w14:textId="6C06C8B2" w:rsidR="00DB506A" w:rsidRPr="00B95F8C" w:rsidRDefault="00DB506A" w:rsidP="00B95F8C">
            <w:pPr>
              <w:spacing w:before="80" w:after="80"/>
              <w:jc w:val="both"/>
              <w:rPr>
                <w:rFonts w:ascii="Sylfaen" w:hAnsi="Sylfaen"/>
                <w:noProof/>
                <w:lang w:val="ka-GE"/>
              </w:rPr>
            </w:pPr>
            <w:r w:rsidRPr="00B95F8C">
              <w:rPr>
                <w:rFonts w:ascii="Sylfaen" w:hAnsi="Sylfaen"/>
                <w:noProof/>
                <w:lang w:val="ka-GE"/>
              </w:rPr>
              <w:t>(ენერგეტიკისა და კლიმატის ეროვნული ინტეგრირებული გეგმა, ცვლილებები ნარჩენების სექტორში (გვ. 149).</w:t>
            </w:r>
          </w:p>
        </w:tc>
      </w:tr>
      <w:tr w:rsidR="00B95F8C" w:rsidRPr="00B95F8C" w14:paraId="4E6CD6E1" w14:textId="77777777" w:rsidTr="00A84F57">
        <w:tc>
          <w:tcPr>
            <w:tcW w:w="508" w:type="dxa"/>
          </w:tcPr>
          <w:p w14:paraId="48168C9A" w14:textId="156E5E8E" w:rsidR="00347632" w:rsidRPr="00B95F8C" w:rsidRDefault="00A84F57" w:rsidP="00B95F8C">
            <w:pPr>
              <w:spacing w:before="80" w:after="80"/>
              <w:jc w:val="both"/>
              <w:rPr>
                <w:rFonts w:ascii="Sylfaen" w:hAnsi="Sylfaen"/>
                <w:noProof/>
                <w:lang w:val="en-GB"/>
              </w:rPr>
            </w:pPr>
            <w:r w:rsidRPr="00B95F8C">
              <w:rPr>
                <w:rFonts w:ascii="Sylfaen" w:hAnsi="Sylfaen"/>
                <w:noProof/>
                <w:lang w:val="en-GB"/>
              </w:rPr>
              <w:t>14)</w:t>
            </w:r>
          </w:p>
        </w:tc>
        <w:tc>
          <w:tcPr>
            <w:tcW w:w="7308" w:type="dxa"/>
          </w:tcPr>
          <w:p w14:paraId="0105DC0A" w14:textId="7BF94BB0" w:rsidR="00347632" w:rsidRPr="00B95F8C" w:rsidRDefault="00347632" w:rsidP="00B95F8C">
            <w:pPr>
              <w:autoSpaceDE w:val="0"/>
              <w:autoSpaceDN w:val="0"/>
              <w:adjustRightInd w:val="0"/>
              <w:spacing w:before="80" w:after="80"/>
              <w:jc w:val="both"/>
              <w:rPr>
                <w:rFonts w:ascii="Sylfaen" w:hAnsi="Sylfaen" w:cs="Sylfaen"/>
                <w:b/>
                <w:bCs/>
              </w:rPr>
            </w:pPr>
            <w:r w:rsidRPr="00B95F8C">
              <w:rPr>
                <w:rFonts w:ascii="Sylfaen" w:hAnsi="Sylfaen" w:cs="Sylfaen"/>
              </w:rPr>
              <w:t>საქართველოს სახელმწიფო ენერგეტიკული პოლიტიკისა და მისი დანართის - ენერგეტიკისა და კლიმატის ეროვნული ინტეგრირებული გეგმის სკოპინგის განცხადებაში (ცხრილი 2: სგშ-ს ანგარიშში განსახილველი შესაძლო ზემოქმედებები)</w:t>
            </w:r>
            <w:r w:rsidRPr="00B95F8C">
              <w:rPr>
                <w:rFonts w:ascii="Sylfaen" w:hAnsi="Sylfaen" w:cs="Sylfaen"/>
                <w:lang w:val="ka-GE"/>
              </w:rPr>
              <w:t xml:space="preserve"> </w:t>
            </w:r>
            <w:r w:rsidRPr="00B95F8C">
              <w:rPr>
                <w:rFonts w:ascii="Sylfaen" w:hAnsi="Sylfaen" w:cs="Sylfaen"/>
              </w:rPr>
              <w:t>ნარჩენების სექტორთან დაკავშირებული ღონისძიებების შესაძლო სოციალურ-</w:t>
            </w:r>
            <w:r w:rsidRPr="00B95F8C">
              <w:rPr>
                <w:rFonts w:ascii="Sylfaen" w:hAnsi="Sylfaen" w:cs="Sylfaen"/>
                <w:lang w:val="ka-GE"/>
              </w:rPr>
              <w:t xml:space="preserve"> </w:t>
            </w:r>
            <w:r w:rsidRPr="00B95F8C">
              <w:rPr>
                <w:rFonts w:ascii="Sylfaen" w:hAnsi="Sylfaen" w:cs="Sylfaen"/>
              </w:rPr>
              <w:t>ეკონომიკურ ზემოქმედებად დასახელებულია ადგილობრივი საცხოვრებელი</w:t>
            </w:r>
            <w:r w:rsidRPr="00B95F8C">
              <w:rPr>
                <w:rFonts w:ascii="Sylfaen" w:hAnsi="Sylfaen" w:cs="Sylfaen"/>
                <w:lang w:val="ka-GE"/>
              </w:rPr>
              <w:t xml:space="preserve"> </w:t>
            </w:r>
            <w:r w:rsidRPr="00B95F8C">
              <w:rPr>
                <w:rFonts w:ascii="Sylfaen" w:hAnsi="Sylfaen" w:cs="Sylfaen"/>
              </w:rPr>
              <w:t>პირობებისა და ქონების ღირებულების დაკარგვა. შპს „საქართველოს მყარი ნარჩენების</w:t>
            </w:r>
            <w:r w:rsidRPr="00B95F8C">
              <w:rPr>
                <w:rFonts w:ascii="Sylfaen" w:hAnsi="Sylfaen" w:cs="Sylfaen"/>
                <w:lang w:val="ka-GE"/>
              </w:rPr>
              <w:t xml:space="preserve"> </w:t>
            </w:r>
            <w:r w:rsidRPr="00B95F8C">
              <w:rPr>
                <w:rFonts w:ascii="Sylfaen" w:hAnsi="Sylfaen" w:cs="Sylfaen"/>
              </w:rPr>
              <w:t xml:space="preserve">მართვის </w:t>
            </w:r>
            <w:proofErr w:type="gramStart"/>
            <w:r w:rsidRPr="00B95F8C">
              <w:rPr>
                <w:rFonts w:ascii="Sylfaen" w:hAnsi="Sylfaen" w:cs="Sylfaen"/>
              </w:rPr>
              <w:t>კომპანიის“ ინფორმაციით</w:t>
            </w:r>
            <w:proofErr w:type="gramEnd"/>
            <w:r w:rsidRPr="00B95F8C">
              <w:rPr>
                <w:rFonts w:ascii="Sylfaen" w:hAnsi="Sylfaen" w:cs="Sylfaen"/>
              </w:rPr>
              <w:t>, ახალი, საერთაშორისო სტანდარტების შესაბამისი</w:t>
            </w:r>
            <w:r w:rsidRPr="00B95F8C">
              <w:rPr>
                <w:rFonts w:ascii="Sylfaen" w:hAnsi="Sylfaen" w:cs="Sylfaen"/>
                <w:lang w:val="ka-GE"/>
              </w:rPr>
              <w:t xml:space="preserve"> </w:t>
            </w:r>
            <w:r w:rsidRPr="00B95F8C">
              <w:rPr>
                <w:rFonts w:ascii="Sylfaen" w:hAnsi="Sylfaen" w:cs="Sylfaen"/>
              </w:rPr>
              <w:t>რეგიონული ნარჩენების განთავსების ობიექტების მშენებლობა განხორციელდება</w:t>
            </w:r>
            <w:r w:rsidRPr="00B95F8C">
              <w:rPr>
                <w:rFonts w:ascii="Sylfaen" w:hAnsi="Sylfaen" w:cs="Sylfaen"/>
                <w:lang w:val="ka-GE"/>
              </w:rPr>
              <w:t xml:space="preserve"> </w:t>
            </w:r>
            <w:r w:rsidRPr="00B95F8C">
              <w:rPr>
                <w:rFonts w:ascii="Sylfaen" w:hAnsi="Sylfaen" w:cs="Sylfaen"/>
              </w:rPr>
              <w:t>ეროვნული კანონმდებლობის შესაბამისად.</w:t>
            </w:r>
          </w:p>
        </w:tc>
        <w:tc>
          <w:tcPr>
            <w:tcW w:w="6359" w:type="dxa"/>
          </w:tcPr>
          <w:p w14:paraId="58D715D1" w14:textId="2AB65D0E" w:rsidR="00347632" w:rsidRPr="00B95F8C" w:rsidRDefault="004763B8" w:rsidP="00B95F8C">
            <w:pPr>
              <w:spacing w:before="80" w:after="80"/>
              <w:jc w:val="both"/>
              <w:rPr>
                <w:rFonts w:ascii="Sylfaen" w:hAnsi="Sylfaen"/>
                <w:noProof/>
                <w:lang w:val="ka-GE"/>
              </w:rPr>
            </w:pPr>
            <w:r w:rsidRPr="00B95F8C">
              <w:rPr>
                <w:rFonts w:ascii="Sylfaen" w:hAnsi="Sylfaen"/>
                <w:noProof/>
                <w:lang w:val="ka-GE"/>
              </w:rPr>
              <w:t>აღნიშნული</w:t>
            </w:r>
            <w:r w:rsidR="001652D6" w:rsidRPr="00B95F8C">
              <w:rPr>
                <w:rFonts w:ascii="Sylfaen" w:hAnsi="Sylfaen"/>
                <w:noProof/>
                <w:lang w:val="ka-GE"/>
              </w:rPr>
              <w:t xml:space="preserve"> </w:t>
            </w:r>
            <w:r w:rsidRPr="00B95F8C">
              <w:rPr>
                <w:rFonts w:ascii="Sylfaen" w:hAnsi="Sylfaen"/>
                <w:noProof/>
                <w:lang w:val="ka-GE"/>
              </w:rPr>
              <w:t xml:space="preserve">ზემოქმედება </w:t>
            </w:r>
            <w:r w:rsidR="001652D6" w:rsidRPr="00B95F8C">
              <w:rPr>
                <w:rFonts w:ascii="Sylfaen" w:hAnsi="Sylfaen"/>
                <w:noProof/>
                <w:lang w:val="ka-GE"/>
              </w:rPr>
              <w:t>განხილულია როგორც პოტენციური ზემოქმედება</w:t>
            </w:r>
            <w:r w:rsidRPr="00B95F8C">
              <w:rPr>
                <w:rFonts w:ascii="Sylfaen" w:hAnsi="Sylfaen"/>
                <w:noProof/>
                <w:lang w:val="ka-GE"/>
              </w:rPr>
              <w:t xml:space="preserve">, რომელიც ზოგადად უკავშირდება მუნიციპალური (მათ შორის თანამედროვე სტანდარტების მქონე) ნაგავსაყრელების მშენებლობას (მაგ. ნაგავსაყრელიდან ემისიების მინიმიზაციის შემთხვევაშიც კი, რასაც ასევე სჭირდება სათანადო პრევენციული და შემარბილებელი ღონისძიებების განხორციელება, რჩება ლანდშაფტზე ზემოქმედების ფაქტორი, რაც ზემოქმედებას ახდენს მიმდებარე დასახლებებზე). სგშ-ის ანგარიშში და შემაჯამებელ ცხრილში (დანართი </w:t>
            </w:r>
            <w:r w:rsidR="00A86D8C" w:rsidRPr="00B95F8C">
              <w:rPr>
                <w:rFonts w:ascii="Sylfaen" w:hAnsi="Sylfaen"/>
                <w:noProof/>
                <w:lang w:val="ka-GE"/>
              </w:rPr>
              <w:t>გ</w:t>
            </w:r>
            <w:r w:rsidRPr="00B95F8C">
              <w:rPr>
                <w:rFonts w:ascii="Sylfaen" w:hAnsi="Sylfaen"/>
                <w:noProof/>
              </w:rPr>
              <w:t xml:space="preserve">) </w:t>
            </w:r>
            <w:r w:rsidRPr="00B95F8C">
              <w:rPr>
                <w:rFonts w:ascii="Sylfaen" w:hAnsi="Sylfaen"/>
                <w:noProof/>
                <w:lang w:val="ka-GE"/>
              </w:rPr>
              <w:t>წარმოდგენილია შესაბამისი ღონისძიებები აღნიშნული ზემოქმედების თავიდან აცილების და შერბილებისთვის.</w:t>
            </w:r>
          </w:p>
        </w:tc>
      </w:tr>
      <w:tr w:rsidR="00B95F8C" w:rsidRPr="00B95F8C" w14:paraId="320E83A7" w14:textId="77777777" w:rsidTr="00A84F57">
        <w:tc>
          <w:tcPr>
            <w:tcW w:w="508" w:type="dxa"/>
          </w:tcPr>
          <w:p w14:paraId="407C66E1" w14:textId="011FFFCE" w:rsidR="00347632" w:rsidRPr="00B95F8C" w:rsidRDefault="00A84F57" w:rsidP="00B95F8C">
            <w:pPr>
              <w:spacing w:before="80" w:after="80"/>
              <w:jc w:val="both"/>
              <w:rPr>
                <w:rFonts w:ascii="Sylfaen" w:hAnsi="Sylfaen"/>
                <w:noProof/>
                <w:lang w:val="en-GB"/>
              </w:rPr>
            </w:pPr>
            <w:r w:rsidRPr="00B95F8C">
              <w:rPr>
                <w:rFonts w:ascii="Sylfaen" w:hAnsi="Sylfaen"/>
                <w:noProof/>
                <w:lang w:val="en-GB"/>
              </w:rPr>
              <w:t>15)</w:t>
            </w:r>
          </w:p>
        </w:tc>
        <w:tc>
          <w:tcPr>
            <w:tcW w:w="7308" w:type="dxa"/>
          </w:tcPr>
          <w:p w14:paraId="7F83AA37" w14:textId="77777777" w:rsidR="00347632" w:rsidRPr="00B95F8C" w:rsidRDefault="00347632" w:rsidP="00B95F8C">
            <w:pPr>
              <w:autoSpaceDE w:val="0"/>
              <w:autoSpaceDN w:val="0"/>
              <w:adjustRightInd w:val="0"/>
              <w:spacing w:before="80" w:after="80"/>
              <w:jc w:val="both"/>
              <w:rPr>
                <w:rFonts w:ascii="Sylfaen" w:hAnsi="Sylfaen" w:cs="Sylfaen"/>
              </w:rPr>
            </w:pPr>
            <w:r w:rsidRPr="00B95F8C">
              <w:rPr>
                <w:rFonts w:ascii="Sylfaen" w:hAnsi="Sylfaen" w:cs="Sylfaen"/>
              </w:rPr>
              <w:t>წარმოსადგენი სგშ-ის ანგარიში უნდა იყოს კონცენტრირებული ენერგეტიკისა და</w:t>
            </w:r>
            <w:r w:rsidRPr="00B95F8C">
              <w:rPr>
                <w:rFonts w:ascii="Sylfaen" w:hAnsi="Sylfaen" w:cs="Sylfaen"/>
                <w:lang w:val="ka-GE"/>
              </w:rPr>
              <w:t xml:space="preserve"> </w:t>
            </w:r>
            <w:r w:rsidRPr="00B95F8C">
              <w:rPr>
                <w:rFonts w:ascii="Sylfaen" w:hAnsi="Sylfaen" w:cs="Sylfaen"/>
              </w:rPr>
              <w:t>კლიმატის ეროვნული ინტეგრირებული გეგმის განხორციელების შედეგად</w:t>
            </w:r>
          </w:p>
          <w:p w14:paraId="79B878CA" w14:textId="32ACE28D" w:rsidR="00347632" w:rsidRPr="00B95F8C" w:rsidRDefault="00347632" w:rsidP="00B95F8C">
            <w:pPr>
              <w:autoSpaceDE w:val="0"/>
              <w:autoSpaceDN w:val="0"/>
              <w:adjustRightInd w:val="0"/>
              <w:spacing w:before="80" w:after="80"/>
              <w:jc w:val="both"/>
              <w:rPr>
                <w:rFonts w:ascii="Sylfaen" w:hAnsi="Sylfaen" w:cs="Sylfaen"/>
              </w:rPr>
            </w:pPr>
            <w:r w:rsidRPr="00B95F8C">
              <w:rPr>
                <w:rFonts w:ascii="Sylfaen" w:hAnsi="Sylfaen" w:cs="Sylfaen"/>
              </w:rPr>
              <w:t>მოსალოდნელ უარყოფით ზემოქმედებებზე. სგშ-ის ანგარიშში უნდა აისახოს ის ღონისძიებები, რომლებიც მაქსიმალურად ზრდიან სარგებელს და მინიმუმამდე ამცირებენ განხორციელებისას გამოწვეულ არასასურველ უარყოფით შედეგებს გარემოზე.</w:t>
            </w:r>
          </w:p>
        </w:tc>
        <w:tc>
          <w:tcPr>
            <w:tcW w:w="6359" w:type="dxa"/>
          </w:tcPr>
          <w:p w14:paraId="34FEE7C7" w14:textId="2E6CD0F0" w:rsidR="00347632" w:rsidRPr="00B95F8C" w:rsidRDefault="00347632" w:rsidP="00B95F8C">
            <w:pPr>
              <w:spacing w:before="80" w:after="80"/>
              <w:jc w:val="both"/>
              <w:rPr>
                <w:rFonts w:ascii="Sylfaen" w:hAnsi="Sylfaen"/>
                <w:noProof/>
                <w:lang w:val="ka-GE"/>
              </w:rPr>
            </w:pPr>
            <w:r w:rsidRPr="00B95F8C">
              <w:rPr>
                <w:rFonts w:ascii="Sylfaen" w:hAnsi="Sylfaen"/>
                <w:noProof/>
                <w:lang w:val="ka-GE"/>
              </w:rPr>
              <w:t>განხილულლია მე-4 თავში და დანართში გ)</w:t>
            </w:r>
            <w:r w:rsidR="00A86D8C" w:rsidRPr="00B95F8C">
              <w:rPr>
                <w:rFonts w:ascii="Sylfaen" w:hAnsi="Sylfaen"/>
                <w:noProof/>
                <w:lang w:val="ka-GE"/>
              </w:rPr>
              <w:t>.</w:t>
            </w:r>
          </w:p>
        </w:tc>
      </w:tr>
      <w:tr w:rsidR="00B95F8C" w:rsidRPr="00B95F8C" w14:paraId="46F48363" w14:textId="77777777" w:rsidTr="00A84F57">
        <w:tc>
          <w:tcPr>
            <w:tcW w:w="508" w:type="dxa"/>
          </w:tcPr>
          <w:p w14:paraId="71DD66A5" w14:textId="16C701E5" w:rsidR="00347632" w:rsidRPr="00B95F8C" w:rsidRDefault="00A84F57" w:rsidP="00B95F8C">
            <w:pPr>
              <w:spacing w:before="80" w:after="80"/>
              <w:jc w:val="both"/>
              <w:rPr>
                <w:rFonts w:ascii="Sylfaen" w:hAnsi="Sylfaen"/>
                <w:noProof/>
                <w:lang w:val="en-GB"/>
              </w:rPr>
            </w:pPr>
            <w:r w:rsidRPr="00B95F8C">
              <w:rPr>
                <w:rFonts w:ascii="Sylfaen" w:hAnsi="Sylfaen"/>
                <w:noProof/>
                <w:lang w:val="en-GB"/>
              </w:rPr>
              <w:t>16)</w:t>
            </w:r>
          </w:p>
        </w:tc>
        <w:tc>
          <w:tcPr>
            <w:tcW w:w="7308" w:type="dxa"/>
          </w:tcPr>
          <w:p w14:paraId="55B7C4FF" w14:textId="77777777" w:rsidR="00347632" w:rsidRPr="00B95F8C" w:rsidRDefault="00347632" w:rsidP="00B95F8C">
            <w:pPr>
              <w:autoSpaceDE w:val="0"/>
              <w:autoSpaceDN w:val="0"/>
              <w:adjustRightInd w:val="0"/>
              <w:spacing w:before="80" w:after="80"/>
              <w:jc w:val="both"/>
              <w:rPr>
                <w:rFonts w:ascii="Sylfaen" w:hAnsi="Sylfaen" w:cs="Sylfaen"/>
              </w:rPr>
            </w:pPr>
            <w:r w:rsidRPr="00B95F8C">
              <w:rPr>
                <w:rFonts w:ascii="Sylfaen" w:hAnsi="Sylfaen" w:cs="Sylfaen"/>
              </w:rPr>
              <w:t>თავში - GHG-14: ახალ დაცულ ტერიტორიებში შემავალი ტყის დაცვა ან/და მდგრადი</w:t>
            </w:r>
            <w:r w:rsidRPr="00B95F8C">
              <w:rPr>
                <w:rFonts w:ascii="Sylfaen" w:hAnsi="Sylfaen" w:cs="Sylfaen"/>
                <w:lang w:val="ka-GE"/>
              </w:rPr>
              <w:t xml:space="preserve"> </w:t>
            </w:r>
            <w:r w:rsidRPr="00B95F8C">
              <w:rPr>
                <w:rFonts w:ascii="Sylfaen" w:hAnsi="Sylfaen" w:cs="Sylfaen"/>
              </w:rPr>
              <w:t>მართვა - აღნიშნულ თავში პასუხისმგებელ უწყებაში მოხსენიებულია მხოლოდ სსიპ</w:t>
            </w:r>
            <w:r w:rsidRPr="00B95F8C">
              <w:rPr>
                <w:rFonts w:ascii="Sylfaen" w:hAnsi="Sylfaen" w:cs="Sylfaen"/>
                <w:lang w:val="ka-GE"/>
              </w:rPr>
              <w:t xml:space="preserve"> </w:t>
            </w:r>
            <w:r w:rsidRPr="00B95F8C">
              <w:rPr>
                <w:rFonts w:ascii="Sylfaen" w:hAnsi="Sylfaen" w:cs="Sylfaen"/>
              </w:rPr>
              <w:t>დაცული ტერიტორიების სააგენტო, გაცნობებთ, რომ დაცულ ლანდშაფტებს მართავს</w:t>
            </w:r>
            <w:r w:rsidRPr="00B95F8C">
              <w:rPr>
                <w:rFonts w:ascii="Sylfaen" w:hAnsi="Sylfaen" w:cs="Sylfaen"/>
                <w:lang w:val="ka-GE"/>
              </w:rPr>
              <w:t xml:space="preserve"> </w:t>
            </w:r>
            <w:r w:rsidRPr="00B95F8C">
              <w:rPr>
                <w:rFonts w:ascii="Sylfaen" w:hAnsi="Sylfaen" w:cs="Sylfaen"/>
              </w:rPr>
              <w:t>ადგილობრივი მუნიციპალიტეტები და რიგ შემთხვევებში ტყის ნაწილს სსიპ</w:t>
            </w:r>
            <w:r w:rsidRPr="00B95F8C">
              <w:rPr>
                <w:rFonts w:ascii="Sylfaen" w:hAnsi="Sylfaen" w:cs="Sylfaen"/>
                <w:lang w:val="ka-GE"/>
              </w:rPr>
              <w:t xml:space="preserve"> </w:t>
            </w:r>
            <w:r w:rsidRPr="00B95F8C">
              <w:rPr>
                <w:rFonts w:ascii="Sylfaen" w:hAnsi="Sylfaen" w:cs="Sylfaen"/>
              </w:rPr>
              <w:t>ეროვნული სატყეო სააგენტო. ამასთან, ტანისა და თეძმის დაცული ლანდშაფტის</w:t>
            </w:r>
            <w:r w:rsidRPr="00B95F8C">
              <w:rPr>
                <w:rFonts w:ascii="Sylfaen" w:hAnsi="Sylfaen" w:cs="Sylfaen"/>
                <w:lang w:val="ka-GE"/>
              </w:rPr>
              <w:t xml:space="preserve"> </w:t>
            </w:r>
            <w:r w:rsidRPr="00B95F8C">
              <w:rPr>
                <w:rFonts w:ascii="Sylfaen" w:hAnsi="Sylfaen" w:cs="Sylfaen"/>
              </w:rPr>
              <w:t xml:space="preserve">შექმნასთან ერთად ტყის მდგრად მართვაში </w:t>
            </w:r>
            <w:r w:rsidRPr="00B95F8C">
              <w:rPr>
                <w:rFonts w:ascii="Sylfaen" w:hAnsi="Sylfaen" w:cs="Sylfaen"/>
              </w:rPr>
              <w:lastRenderedPageBreak/>
              <w:t>პასუხისმგებელ უწყებებში უნდა დაემატოს</w:t>
            </w:r>
            <w:r w:rsidRPr="00B95F8C">
              <w:rPr>
                <w:rFonts w:ascii="Sylfaen" w:hAnsi="Sylfaen" w:cs="Sylfaen"/>
                <w:lang w:val="ka-GE"/>
              </w:rPr>
              <w:t xml:space="preserve"> </w:t>
            </w:r>
            <w:r w:rsidRPr="00B95F8C">
              <w:rPr>
                <w:rFonts w:ascii="Sylfaen" w:hAnsi="Sylfaen" w:cs="Sylfaen"/>
              </w:rPr>
              <w:t>გორის მუნიციპალიტეტის მერია.</w:t>
            </w:r>
          </w:p>
        </w:tc>
        <w:tc>
          <w:tcPr>
            <w:tcW w:w="6359" w:type="dxa"/>
          </w:tcPr>
          <w:p w14:paraId="060D4AA0" w14:textId="1418D1A0" w:rsidR="00347632" w:rsidRPr="00B95F8C" w:rsidRDefault="006473ED" w:rsidP="00B95F8C">
            <w:pPr>
              <w:autoSpaceDE w:val="0"/>
              <w:autoSpaceDN w:val="0"/>
              <w:adjustRightInd w:val="0"/>
              <w:spacing w:before="80" w:after="80"/>
              <w:jc w:val="both"/>
              <w:rPr>
                <w:rFonts w:ascii="Sylfaen" w:hAnsi="Sylfaen"/>
                <w:noProof/>
                <w:lang w:val="ka-GE"/>
              </w:rPr>
            </w:pPr>
            <w:r w:rsidRPr="00B95F8C">
              <w:rPr>
                <w:rFonts w:ascii="Sylfaen" w:hAnsi="Sylfaen" w:cs="Sylfaen"/>
              </w:rPr>
              <w:lastRenderedPageBreak/>
              <w:t>აღნიშნული ინფორმაცია გათვალისწინებული</w:t>
            </w:r>
            <w:r w:rsidR="007A376C" w:rsidRPr="00B95F8C">
              <w:rPr>
                <w:rFonts w:ascii="Sylfaen" w:hAnsi="Sylfaen" w:cs="Sylfaen"/>
                <w:lang w:val="ka-GE"/>
              </w:rPr>
              <w:t>ა</w:t>
            </w:r>
            <w:r w:rsidRPr="00B95F8C">
              <w:rPr>
                <w:rFonts w:ascii="Sylfaen" w:hAnsi="Sylfaen" w:cs="Sylfaen"/>
              </w:rPr>
              <w:t xml:space="preserve"> სგშ-</w:t>
            </w:r>
            <w:r w:rsidR="007A376C" w:rsidRPr="00B95F8C">
              <w:rPr>
                <w:rFonts w:ascii="Sylfaen" w:hAnsi="Sylfaen" w:cs="Sylfaen"/>
                <w:lang w:val="ka-GE"/>
              </w:rPr>
              <w:t>ი</w:t>
            </w:r>
            <w:r w:rsidRPr="00B95F8C">
              <w:rPr>
                <w:rFonts w:ascii="Sylfaen" w:hAnsi="Sylfaen" w:cs="Sylfaen"/>
              </w:rPr>
              <w:t>ს ანგარიშის თავში 4.1.5.1</w:t>
            </w:r>
            <w:r w:rsidRPr="00B95F8C">
              <w:rPr>
                <w:rFonts w:ascii="Sylfaen" w:hAnsi="Sylfaen" w:cs="Sylfaen"/>
                <w:lang w:val="ka-GE"/>
              </w:rPr>
              <w:t>.</w:t>
            </w:r>
          </w:p>
        </w:tc>
      </w:tr>
      <w:tr w:rsidR="00B95F8C" w:rsidRPr="00B95F8C" w14:paraId="42C964D3" w14:textId="77777777" w:rsidTr="00A84F57">
        <w:tc>
          <w:tcPr>
            <w:tcW w:w="508" w:type="dxa"/>
          </w:tcPr>
          <w:p w14:paraId="2D614DB3" w14:textId="68C9E889" w:rsidR="00347632" w:rsidRPr="00B95F8C" w:rsidRDefault="00A84F57" w:rsidP="00B95F8C">
            <w:pPr>
              <w:spacing w:before="80" w:after="80"/>
              <w:jc w:val="both"/>
              <w:rPr>
                <w:rFonts w:ascii="Sylfaen" w:hAnsi="Sylfaen"/>
                <w:noProof/>
                <w:lang w:val="en-GB"/>
              </w:rPr>
            </w:pPr>
            <w:r w:rsidRPr="00B95F8C">
              <w:rPr>
                <w:rFonts w:ascii="Sylfaen" w:hAnsi="Sylfaen"/>
                <w:noProof/>
                <w:lang w:val="en-GB"/>
              </w:rPr>
              <w:t>17)</w:t>
            </w:r>
          </w:p>
        </w:tc>
        <w:tc>
          <w:tcPr>
            <w:tcW w:w="7308" w:type="dxa"/>
          </w:tcPr>
          <w:p w14:paraId="437B488F" w14:textId="08EB1EE6" w:rsidR="00347632" w:rsidRPr="00B95F8C" w:rsidRDefault="00347632" w:rsidP="00B95F8C">
            <w:pPr>
              <w:autoSpaceDE w:val="0"/>
              <w:autoSpaceDN w:val="0"/>
              <w:adjustRightInd w:val="0"/>
              <w:spacing w:before="80" w:after="80"/>
              <w:jc w:val="both"/>
              <w:rPr>
                <w:rFonts w:ascii="Sylfaen" w:hAnsi="Sylfaen" w:cs="Sylfaen"/>
              </w:rPr>
            </w:pPr>
            <w:r w:rsidRPr="00B95F8C">
              <w:rPr>
                <w:rFonts w:ascii="Sylfaen" w:hAnsi="Sylfaen" w:cs="Sylfaen"/>
              </w:rPr>
              <w:t>გვ. 21 - რუკა 1. საქართველოს მთავარი დასახლებული ტერიტორიები, ქალაქები, დაცული და ზურმუხტის ქსელის ტერიტორიები - დასახლებული ტერიტორიების</w:t>
            </w:r>
            <w:r w:rsidRPr="00B95F8C">
              <w:rPr>
                <w:rFonts w:ascii="Sylfaen" w:hAnsi="Sylfaen" w:cs="Sylfaen"/>
                <w:lang w:val="ka-GE"/>
              </w:rPr>
              <w:t xml:space="preserve"> </w:t>
            </w:r>
            <w:r w:rsidRPr="00B95F8C">
              <w:rPr>
                <w:rFonts w:ascii="Sylfaen" w:hAnsi="Sylfaen" w:cs="Sylfaen"/>
              </w:rPr>
              <w:t>სახით დატანილია მხოლოდ ძირითადი ქალაქები, ხოლო ლეგენდაში ეს თემატიკა</w:t>
            </w:r>
            <w:r w:rsidRPr="00B95F8C">
              <w:rPr>
                <w:rFonts w:ascii="Sylfaen" w:hAnsi="Sylfaen" w:cs="Sylfaen"/>
                <w:lang w:val="ka-GE"/>
              </w:rPr>
              <w:t xml:space="preserve"> </w:t>
            </w:r>
            <w:r w:rsidRPr="00B95F8C">
              <w:rPr>
                <w:rFonts w:ascii="Sylfaen" w:hAnsi="Sylfaen" w:cs="Sylfaen"/>
              </w:rPr>
              <w:t xml:space="preserve">ასახული არ არის. საჭიროა ცალკე თემატურ რუკაზე დატანილი იყოს </w:t>
            </w:r>
            <w:r w:rsidRPr="00B95F8C">
              <w:rPr>
                <w:rFonts w:ascii="Sylfaen" w:hAnsi="Sylfaen" w:cs="Sylfaen"/>
                <w:lang w:val="ka-GE"/>
              </w:rPr>
              <w:t>ს</w:t>
            </w:r>
            <w:r w:rsidRPr="00B95F8C">
              <w:rPr>
                <w:rFonts w:ascii="Sylfaen" w:hAnsi="Sylfaen" w:cs="Sylfaen"/>
              </w:rPr>
              <w:t>აქართველოში</w:t>
            </w:r>
            <w:r w:rsidRPr="00B95F8C">
              <w:rPr>
                <w:rFonts w:ascii="Sylfaen" w:hAnsi="Sylfaen" w:cs="Sylfaen"/>
                <w:lang w:val="ka-GE"/>
              </w:rPr>
              <w:t xml:space="preserve"> </w:t>
            </w:r>
            <w:r w:rsidRPr="00B95F8C">
              <w:rPr>
                <w:rFonts w:ascii="Sylfaen" w:hAnsi="Sylfaen" w:cs="Sylfaen"/>
              </w:rPr>
              <w:t>არსებული განსახლების სისტემის შემადგენელი დასახლებების ყველა კატეგორიის -</w:t>
            </w:r>
            <w:r w:rsidRPr="00B95F8C">
              <w:rPr>
                <w:rFonts w:ascii="Sylfaen" w:hAnsi="Sylfaen" w:cs="Sylfaen"/>
                <w:lang w:val="ka-GE"/>
              </w:rPr>
              <w:t xml:space="preserve"> </w:t>
            </w:r>
            <w:r w:rsidRPr="00B95F8C">
              <w:rPr>
                <w:rFonts w:ascii="Sylfaen" w:hAnsi="Sylfaen" w:cs="Sylfaen"/>
              </w:rPr>
              <w:t>ქალაქების, დაბების და სოფლების ძირითადი ნაწილი.</w:t>
            </w:r>
          </w:p>
        </w:tc>
        <w:tc>
          <w:tcPr>
            <w:tcW w:w="6359" w:type="dxa"/>
          </w:tcPr>
          <w:p w14:paraId="6B9B6047" w14:textId="378C43AD" w:rsidR="00347632" w:rsidRPr="00B95F8C" w:rsidRDefault="006E455B" w:rsidP="00B95F8C">
            <w:pPr>
              <w:spacing w:before="80" w:after="80"/>
              <w:jc w:val="both"/>
              <w:rPr>
                <w:rFonts w:ascii="Sylfaen" w:hAnsi="Sylfaen"/>
                <w:noProof/>
                <w:lang w:val="ka-GE"/>
              </w:rPr>
            </w:pPr>
            <w:r w:rsidRPr="00B95F8C">
              <w:rPr>
                <w:rFonts w:ascii="Sylfaen" w:hAnsi="Sylfaen"/>
                <w:noProof/>
                <w:lang w:val="ka-GE"/>
              </w:rPr>
              <w:t>აღნიშნული რუკ</w:t>
            </w:r>
            <w:r w:rsidR="00B46344" w:rsidRPr="00B95F8C">
              <w:rPr>
                <w:rFonts w:ascii="Sylfaen" w:hAnsi="Sylfaen"/>
                <w:noProof/>
                <w:lang w:val="ka-GE"/>
              </w:rPr>
              <w:t xml:space="preserve">ის შეტანა, რომელიც ზოგადი ხასიათისაა </w:t>
            </w:r>
            <w:r w:rsidRPr="00B95F8C">
              <w:rPr>
                <w:rFonts w:ascii="Sylfaen" w:hAnsi="Sylfaen"/>
                <w:noProof/>
                <w:lang w:val="ka-GE"/>
              </w:rPr>
              <w:t xml:space="preserve"> არ </w:t>
            </w:r>
            <w:r w:rsidR="00B46344" w:rsidRPr="00B95F8C">
              <w:rPr>
                <w:rFonts w:ascii="Sylfaen" w:hAnsi="Sylfaen"/>
                <w:noProof/>
                <w:lang w:val="ka-GE"/>
              </w:rPr>
              <w:t>ჩაითვალა მიზანშეწონილად . სანაცვლოდ სგშ-</w:t>
            </w:r>
            <w:r w:rsidR="00B95F8C" w:rsidRPr="00B95F8C">
              <w:rPr>
                <w:rFonts w:ascii="Sylfaen" w:hAnsi="Sylfaen"/>
                <w:noProof/>
                <w:lang w:val="ka-GE"/>
              </w:rPr>
              <w:t>ი</w:t>
            </w:r>
            <w:r w:rsidR="00B46344" w:rsidRPr="00B95F8C">
              <w:rPr>
                <w:rFonts w:ascii="Sylfaen" w:hAnsi="Sylfaen"/>
                <w:noProof/>
                <w:lang w:val="ka-GE"/>
              </w:rPr>
              <w:t xml:space="preserve">ს ანგარიშში წარმოდგენილია სპეციფიკური, თემატური რუკები. </w:t>
            </w:r>
          </w:p>
        </w:tc>
      </w:tr>
      <w:tr w:rsidR="00B95F8C" w:rsidRPr="00B95F8C" w14:paraId="60430195" w14:textId="77777777" w:rsidTr="00A84F57">
        <w:tc>
          <w:tcPr>
            <w:tcW w:w="508" w:type="dxa"/>
          </w:tcPr>
          <w:p w14:paraId="432DD52F" w14:textId="46E1F2A8" w:rsidR="00347632" w:rsidRPr="00B95F8C" w:rsidRDefault="00A84F57" w:rsidP="00B95F8C">
            <w:pPr>
              <w:spacing w:before="80" w:after="80"/>
              <w:jc w:val="both"/>
              <w:rPr>
                <w:rFonts w:ascii="Sylfaen" w:hAnsi="Sylfaen"/>
                <w:noProof/>
                <w:lang w:val="en-GB"/>
              </w:rPr>
            </w:pPr>
            <w:r w:rsidRPr="00B95F8C">
              <w:rPr>
                <w:rFonts w:ascii="Sylfaen" w:hAnsi="Sylfaen"/>
                <w:noProof/>
                <w:lang w:val="en-GB"/>
              </w:rPr>
              <w:t>18)</w:t>
            </w:r>
          </w:p>
        </w:tc>
        <w:tc>
          <w:tcPr>
            <w:tcW w:w="7308" w:type="dxa"/>
          </w:tcPr>
          <w:p w14:paraId="50584071" w14:textId="77777777" w:rsidR="00347632" w:rsidRPr="00B95F8C" w:rsidRDefault="00347632" w:rsidP="00B95F8C">
            <w:pPr>
              <w:autoSpaceDE w:val="0"/>
              <w:autoSpaceDN w:val="0"/>
              <w:adjustRightInd w:val="0"/>
              <w:spacing w:before="80" w:after="80"/>
              <w:jc w:val="both"/>
              <w:rPr>
                <w:rFonts w:ascii="Sylfaen" w:hAnsi="Sylfaen" w:cs="Sylfaen"/>
              </w:rPr>
            </w:pPr>
            <w:r w:rsidRPr="00B95F8C">
              <w:rPr>
                <w:rFonts w:ascii="Sylfaen" w:hAnsi="Sylfaen" w:cs="Sylfaen"/>
              </w:rPr>
              <w:t>გვ. 66 – 3.2.10 კულტურული მემკვიდრეობა: რეკომენდებულია დაემატოს ინფორმაცია</w:t>
            </w:r>
            <w:r w:rsidRPr="00B95F8C">
              <w:rPr>
                <w:rFonts w:ascii="Sylfaen" w:hAnsi="Sylfaen" w:cs="Sylfaen"/>
                <w:lang w:val="ka-GE"/>
              </w:rPr>
              <w:t xml:space="preserve"> </w:t>
            </w:r>
            <w:r w:rsidRPr="00B95F8C">
              <w:rPr>
                <w:rFonts w:ascii="Sylfaen" w:hAnsi="Sylfaen" w:cs="Sylfaen"/>
              </w:rPr>
              <w:t>შემუშავების პროცესში არსებული - ქალაქ მცხეთის სივრცით-ტერიტორიული</w:t>
            </w:r>
            <w:r w:rsidRPr="00B95F8C">
              <w:rPr>
                <w:rFonts w:ascii="Sylfaen" w:hAnsi="Sylfaen" w:cs="Sylfaen"/>
                <w:lang w:val="ka-GE"/>
              </w:rPr>
              <w:t xml:space="preserve"> </w:t>
            </w:r>
            <w:r w:rsidRPr="00B95F8C">
              <w:rPr>
                <w:rFonts w:ascii="Sylfaen" w:hAnsi="Sylfaen" w:cs="Sylfaen"/>
              </w:rPr>
              <w:t>განვითარების მართვის დოკუმენტაციის შესახებ. ასევე ქ. მცხეთის სივრცით-</w:t>
            </w:r>
            <w:r w:rsidRPr="00B95F8C">
              <w:rPr>
                <w:rFonts w:ascii="Sylfaen" w:hAnsi="Sylfaen" w:cs="Sylfaen"/>
                <w:lang w:val="ka-GE"/>
              </w:rPr>
              <w:t xml:space="preserve"> </w:t>
            </w:r>
            <w:r w:rsidRPr="00B95F8C">
              <w:rPr>
                <w:rFonts w:ascii="Sylfaen" w:hAnsi="Sylfaen" w:cs="Sylfaen"/>
              </w:rPr>
              <w:t>ტერიტორიული განვითარების მართვის დოკუმენტაციის სტრატეგიული</w:t>
            </w:r>
            <w:r w:rsidRPr="00B95F8C">
              <w:rPr>
                <w:rFonts w:ascii="Sylfaen" w:hAnsi="Sylfaen" w:cs="Sylfaen"/>
                <w:lang w:val="ka-GE"/>
              </w:rPr>
              <w:t xml:space="preserve"> </w:t>
            </w:r>
            <w:r w:rsidRPr="00B95F8C">
              <w:rPr>
                <w:rFonts w:ascii="Sylfaen" w:hAnsi="Sylfaen" w:cs="Sylfaen"/>
              </w:rPr>
              <w:t>გარემოსდაცვითი შეფასების სკოპინგის ანგარიშის შესახებ. ამასთან, გვ. 66 -78 3.2.10 –</w:t>
            </w:r>
            <w:r w:rsidRPr="00B95F8C">
              <w:rPr>
                <w:rFonts w:ascii="Sylfaen" w:hAnsi="Sylfaen" w:cs="Sylfaen"/>
                <w:lang w:val="ka-GE"/>
              </w:rPr>
              <w:t xml:space="preserve"> </w:t>
            </w:r>
            <w:r w:rsidRPr="00B95F8C">
              <w:rPr>
                <w:rFonts w:ascii="Sylfaen" w:hAnsi="Sylfaen" w:cs="Sylfaen"/>
              </w:rPr>
              <w:t>3.2.12 თავებში დასახლებებთან დაკავშირებულ ნაწილებს უნდა დაემატოს ინფორმაცია</w:t>
            </w:r>
            <w:r w:rsidRPr="00B95F8C">
              <w:rPr>
                <w:rFonts w:ascii="Sylfaen" w:hAnsi="Sylfaen" w:cs="Sylfaen"/>
                <w:lang w:val="ka-GE"/>
              </w:rPr>
              <w:t xml:space="preserve"> </w:t>
            </w:r>
            <w:r w:rsidRPr="00B95F8C">
              <w:rPr>
                <w:rFonts w:ascii="Sylfaen" w:hAnsi="Sylfaen" w:cs="Sylfaen"/>
              </w:rPr>
              <w:t>დამტკიცებული სივრცითი და ქალაქთმშენებლობითი დოკუმენტაციის შესახებ. ასევე,</w:t>
            </w:r>
            <w:r w:rsidRPr="00B95F8C">
              <w:rPr>
                <w:rFonts w:ascii="Sylfaen" w:hAnsi="Sylfaen" w:cs="Sylfaen"/>
                <w:lang w:val="ka-GE"/>
              </w:rPr>
              <w:t xml:space="preserve"> </w:t>
            </w:r>
            <w:r w:rsidRPr="00B95F8C">
              <w:rPr>
                <w:rFonts w:ascii="Sylfaen" w:hAnsi="Sylfaen" w:cs="Sylfaen"/>
              </w:rPr>
              <w:t>მასალები ამ სტრატეგიული დოკუმენტების სტრატეგიული გარემოსდაცვითი</w:t>
            </w:r>
            <w:r w:rsidRPr="00B95F8C">
              <w:rPr>
                <w:rFonts w:ascii="Sylfaen" w:hAnsi="Sylfaen" w:cs="Sylfaen"/>
                <w:lang w:val="ka-GE"/>
              </w:rPr>
              <w:t xml:space="preserve"> </w:t>
            </w:r>
            <w:r w:rsidRPr="00B95F8C">
              <w:rPr>
                <w:rFonts w:ascii="Sylfaen" w:hAnsi="Sylfaen" w:cs="Sylfaen"/>
              </w:rPr>
              <w:t>შეფასების პროცესში შემუშავებული ეტაპობრივი დოკუმენტების შესახებ.</w:t>
            </w:r>
          </w:p>
        </w:tc>
        <w:tc>
          <w:tcPr>
            <w:tcW w:w="6359" w:type="dxa"/>
          </w:tcPr>
          <w:p w14:paraId="64AD1D1E" w14:textId="47A45976" w:rsidR="006E455B" w:rsidRPr="00B95F8C" w:rsidRDefault="000443F6" w:rsidP="00B95F8C">
            <w:pPr>
              <w:autoSpaceDE w:val="0"/>
              <w:autoSpaceDN w:val="0"/>
              <w:adjustRightInd w:val="0"/>
              <w:spacing w:before="80" w:after="80"/>
              <w:jc w:val="both"/>
              <w:rPr>
                <w:rFonts w:ascii="Sylfaen" w:hAnsi="Sylfaen" w:cs="Sylfaen"/>
              </w:rPr>
            </w:pPr>
            <w:r w:rsidRPr="00B95F8C">
              <w:rPr>
                <w:rFonts w:ascii="Sylfaen" w:hAnsi="Sylfaen" w:cs="Sylfaen"/>
              </w:rPr>
              <w:t>გათვალისწინებულია. სგშ</w:t>
            </w:r>
            <w:r w:rsidRPr="00B95F8C">
              <w:rPr>
                <w:rFonts w:ascii="Sylfaen" w:hAnsi="Sylfaen" w:cs="Sylfaen"/>
                <w:lang w:val="ka-GE"/>
              </w:rPr>
              <w:t>-ის ანგარიშის</w:t>
            </w:r>
            <w:r w:rsidRPr="00B95F8C">
              <w:rPr>
                <w:rFonts w:ascii="Sylfaen" w:hAnsi="Sylfaen" w:cs="Sylfaen"/>
              </w:rPr>
              <w:t xml:space="preserve"> </w:t>
            </w:r>
            <w:r w:rsidRPr="00B95F8C">
              <w:rPr>
                <w:rFonts w:ascii="Sylfaen" w:hAnsi="Sylfaen" w:cs="Sylfaen"/>
                <w:lang w:val="ka-GE"/>
              </w:rPr>
              <w:t>თავში</w:t>
            </w:r>
            <w:r w:rsidRPr="00B95F8C">
              <w:rPr>
                <w:rFonts w:ascii="Sylfaen" w:hAnsi="Sylfaen" w:cs="Sylfaen"/>
              </w:rPr>
              <w:t xml:space="preserve"> 3.9.</w:t>
            </w:r>
          </w:p>
        </w:tc>
      </w:tr>
      <w:tr w:rsidR="00B95F8C" w:rsidRPr="00B95F8C" w14:paraId="6EE730E5" w14:textId="77777777" w:rsidTr="00A84F57">
        <w:tc>
          <w:tcPr>
            <w:tcW w:w="508" w:type="dxa"/>
          </w:tcPr>
          <w:p w14:paraId="05A08A5F" w14:textId="5D708CA2" w:rsidR="00347632" w:rsidRPr="00B95F8C" w:rsidRDefault="00A84F57" w:rsidP="00B95F8C">
            <w:pPr>
              <w:spacing w:before="80" w:after="80"/>
              <w:jc w:val="both"/>
              <w:rPr>
                <w:rFonts w:ascii="Sylfaen" w:hAnsi="Sylfaen"/>
                <w:noProof/>
                <w:lang w:val="en-GB"/>
              </w:rPr>
            </w:pPr>
            <w:r w:rsidRPr="00B95F8C">
              <w:rPr>
                <w:rFonts w:ascii="Sylfaen" w:hAnsi="Sylfaen"/>
                <w:noProof/>
                <w:lang w:val="en-GB"/>
              </w:rPr>
              <w:t>19)</w:t>
            </w:r>
          </w:p>
        </w:tc>
        <w:tc>
          <w:tcPr>
            <w:tcW w:w="7308" w:type="dxa"/>
          </w:tcPr>
          <w:p w14:paraId="7AE91ECC" w14:textId="77777777" w:rsidR="00347632" w:rsidRPr="00B95F8C" w:rsidRDefault="00347632" w:rsidP="00B95F8C">
            <w:pPr>
              <w:autoSpaceDE w:val="0"/>
              <w:autoSpaceDN w:val="0"/>
              <w:adjustRightInd w:val="0"/>
              <w:spacing w:before="80" w:after="80"/>
              <w:jc w:val="both"/>
              <w:rPr>
                <w:rFonts w:ascii="Sylfaen" w:hAnsi="Sylfaen" w:cs="Sylfaen"/>
              </w:rPr>
            </w:pPr>
            <w:r w:rsidRPr="00B95F8C">
              <w:rPr>
                <w:rFonts w:ascii="Sylfaen" w:hAnsi="Sylfaen" w:cs="Sylfaen"/>
              </w:rPr>
              <w:t>გვ. 66 -78 3.2.10 – 3.2.12 თავებში დასახლებებთან დაკავშირებული მოკლე ნაწილობრივი</w:t>
            </w:r>
            <w:r w:rsidRPr="00B95F8C">
              <w:rPr>
                <w:rFonts w:ascii="Sylfaen" w:hAnsi="Sylfaen" w:cs="Sylfaen"/>
                <w:lang w:val="ka-GE"/>
              </w:rPr>
              <w:t xml:space="preserve"> </w:t>
            </w:r>
            <w:r w:rsidRPr="00B95F8C">
              <w:rPr>
                <w:rFonts w:ascii="Sylfaen" w:hAnsi="Sylfaen" w:cs="Sylfaen"/>
              </w:rPr>
              <w:t>მიმოხილვის ტექსტურ ნაწილში წარმოდგენილი უნდა იყოს განსახლების სისტემის</w:t>
            </w:r>
            <w:r w:rsidRPr="00B95F8C">
              <w:rPr>
                <w:rFonts w:ascii="Sylfaen" w:hAnsi="Sylfaen" w:cs="Sylfaen"/>
                <w:lang w:val="ka-GE"/>
              </w:rPr>
              <w:t xml:space="preserve"> </w:t>
            </w:r>
            <w:r w:rsidRPr="00B95F8C">
              <w:rPr>
                <w:rFonts w:ascii="Sylfaen" w:hAnsi="Sylfaen" w:cs="Sylfaen"/>
              </w:rPr>
              <w:t>შესაბამისი ინფორმაცია დასახლებების რაოდენობის, მოსახლეობის რიცხოვნობის,</w:t>
            </w:r>
            <w:r w:rsidRPr="00B95F8C">
              <w:rPr>
                <w:rFonts w:ascii="Sylfaen" w:hAnsi="Sylfaen" w:cs="Sylfaen"/>
                <w:lang w:val="ka-GE"/>
              </w:rPr>
              <w:t xml:space="preserve"> </w:t>
            </w:r>
            <w:r w:rsidRPr="00B95F8C">
              <w:rPr>
                <w:rFonts w:ascii="Sylfaen" w:hAnsi="Sylfaen" w:cs="Sylfaen"/>
              </w:rPr>
              <w:t>ტერიტორიების ფართობების, სიმჭიდროვეების შესახებ. ასევე, რეკომენდებულია</w:t>
            </w:r>
            <w:r w:rsidRPr="00B95F8C">
              <w:rPr>
                <w:rFonts w:ascii="Sylfaen" w:hAnsi="Sylfaen" w:cs="Sylfaen"/>
                <w:lang w:val="ka-GE"/>
              </w:rPr>
              <w:t xml:space="preserve"> </w:t>
            </w:r>
            <w:r w:rsidRPr="00B95F8C">
              <w:rPr>
                <w:rFonts w:ascii="Sylfaen" w:hAnsi="Sylfaen" w:cs="Sylfaen"/>
              </w:rPr>
              <w:t>დაემატოს ინფორმაცია დემოგრაფიის, სატრანსპორტო სისტემების, საინჟინრო</w:t>
            </w:r>
            <w:r w:rsidRPr="00B95F8C">
              <w:rPr>
                <w:rFonts w:ascii="Sylfaen" w:hAnsi="Sylfaen" w:cs="Sylfaen"/>
                <w:lang w:val="ka-GE"/>
              </w:rPr>
              <w:t xml:space="preserve"> </w:t>
            </w:r>
            <w:r w:rsidRPr="00B95F8C">
              <w:rPr>
                <w:rFonts w:ascii="Sylfaen" w:hAnsi="Sylfaen" w:cs="Sylfaen"/>
              </w:rPr>
              <w:t>ქსელებისა და სოციალური ინფრასტრუქტურის შესახებ.</w:t>
            </w:r>
          </w:p>
        </w:tc>
        <w:tc>
          <w:tcPr>
            <w:tcW w:w="6359" w:type="dxa"/>
          </w:tcPr>
          <w:p w14:paraId="5C4F7277" w14:textId="4DE262A2" w:rsidR="000443F6" w:rsidRPr="00B95F8C" w:rsidRDefault="00B975A7" w:rsidP="00B95F8C">
            <w:pPr>
              <w:autoSpaceDE w:val="0"/>
              <w:autoSpaceDN w:val="0"/>
              <w:adjustRightInd w:val="0"/>
              <w:spacing w:before="80" w:after="80"/>
              <w:jc w:val="both"/>
              <w:rPr>
                <w:rFonts w:ascii="Sylfaen" w:hAnsi="Sylfaen" w:cs="Sylfaen"/>
                <w:lang w:val="ka-GE"/>
              </w:rPr>
            </w:pPr>
            <w:r w:rsidRPr="00B95F8C">
              <w:rPr>
                <w:rFonts w:ascii="Sylfaen" w:hAnsi="Sylfaen" w:cs="Sylfaen"/>
                <w:lang w:val="ka-GE"/>
              </w:rPr>
              <w:t>სტრატეგიული დოკუმენტების დაფარვის ზონის მასშტაბიდან გამომდინარე შეუძლებელი იყო აღნიშნული დეტალების შეტანა სტრატეგიულ დოკუმენტებში წარმოდგენილი თითოეული ღონისძიების განხორციელების ადგილისთვი</w:t>
            </w:r>
            <w:r w:rsidR="00BE02BF" w:rsidRPr="00B95F8C">
              <w:rPr>
                <w:rFonts w:ascii="Sylfaen" w:hAnsi="Sylfaen" w:cs="Sylfaen"/>
                <w:lang w:val="ka-GE"/>
              </w:rPr>
              <w:t>ს ქვეყნის მასშტაბით. ასევე, განსახორციელებელი ღონისძიებების დიდი ნაწილის ზუსტი ადგილმდებარეობა ამ ეტაპზე არ არის ცნობილი.</w:t>
            </w:r>
          </w:p>
        </w:tc>
      </w:tr>
      <w:tr w:rsidR="00B95F8C" w:rsidRPr="00B95F8C" w14:paraId="3D218BBC" w14:textId="77777777" w:rsidTr="00A84F57">
        <w:tc>
          <w:tcPr>
            <w:tcW w:w="508" w:type="dxa"/>
          </w:tcPr>
          <w:p w14:paraId="364BB016" w14:textId="4B11802C" w:rsidR="00347632" w:rsidRPr="00B95F8C" w:rsidRDefault="00A84F57" w:rsidP="00B95F8C">
            <w:pPr>
              <w:spacing w:before="80" w:after="80"/>
              <w:jc w:val="both"/>
              <w:rPr>
                <w:rFonts w:ascii="Sylfaen" w:hAnsi="Sylfaen"/>
                <w:noProof/>
                <w:lang w:val="en-GB"/>
              </w:rPr>
            </w:pPr>
            <w:r w:rsidRPr="00B95F8C">
              <w:rPr>
                <w:rFonts w:ascii="Sylfaen" w:hAnsi="Sylfaen"/>
                <w:noProof/>
                <w:lang w:val="en-GB"/>
              </w:rPr>
              <w:lastRenderedPageBreak/>
              <w:t>20)</w:t>
            </w:r>
          </w:p>
        </w:tc>
        <w:tc>
          <w:tcPr>
            <w:tcW w:w="7308" w:type="dxa"/>
          </w:tcPr>
          <w:p w14:paraId="10AF0F3E" w14:textId="77777777" w:rsidR="00347632" w:rsidRPr="00B95F8C" w:rsidRDefault="00347632" w:rsidP="00B95F8C">
            <w:pPr>
              <w:autoSpaceDE w:val="0"/>
              <w:autoSpaceDN w:val="0"/>
              <w:adjustRightInd w:val="0"/>
              <w:spacing w:before="80" w:after="80"/>
              <w:jc w:val="both"/>
              <w:rPr>
                <w:rFonts w:ascii="Sylfaen" w:hAnsi="Sylfaen" w:cs="Sylfaen"/>
              </w:rPr>
            </w:pPr>
            <w:r w:rsidRPr="00B95F8C">
              <w:rPr>
                <w:rFonts w:ascii="Sylfaen" w:hAnsi="Sylfaen" w:cs="Sylfaen"/>
              </w:rPr>
              <w:t xml:space="preserve">გვ. 78 – 3.3. </w:t>
            </w:r>
            <w:proofErr w:type="gramStart"/>
            <w:r w:rsidRPr="00B95F8C">
              <w:rPr>
                <w:rFonts w:ascii="Sylfaen" w:hAnsi="Sylfaen" w:cs="Sylfaen"/>
              </w:rPr>
              <w:t>,,</w:t>
            </w:r>
            <w:proofErr w:type="gramEnd"/>
            <w:r w:rsidRPr="00B95F8C">
              <w:rPr>
                <w:rFonts w:ascii="Sylfaen" w:hAnsi="Sylfaen" w:cs="Sylfaen"/>
              </w:rPr>
              <w:t>გარემოსა და ადამიანის ჯანმრთელობაზე ზემოქმედების წინააღმდეგ</w:t>
            </w:r>
            <w:r w:rsidRPr="00B95F8C">
              <w:rPr>
                <w:rFonts w:ascii="Sylfaen" w:hAnsi="Sylfaen" w:cs="Sylfaen"/>
                <w:lang w:val="ka-GE"/>
              </w:rPr>
              <w:t xml:space="preserve"> </w:t>
            </w:r>
            <w:r w:rsidRPr="00B95F8C">
              <w:rPr>
                <w:rFonts w:ascii="Sylfaen" w:hAnsi="Sylfaen" w:cs="Sylfaen"/>
              </w:rPr>
              <w:t>მიმართული ღონისძიებები“, ინფორმაცია საჭიროა გასწორდეს შემდეგნაირად:</w:t>
            </w:r>
            <w:r w:rsidRPr="00B95F8C">
              <w:rPr>
                <w:rFonts w:ascii="Sylfaen" w:hAnsi="Sylfaen" w:cs="Sylfaen"/>
                <w:lang w:val="ka-GE"/>
              </w:rPr>
              <w:t xml:space="preserve"> </w:t>
            </w:r>
            <w:r w:rsidRPr="00B95F8C">
              <w:rPr>
                <w:rFonts w:ascii="Sylfaen" w:hAnsi="Sylfaen" w:cs="Sylfaen"/>
              </w:rPr>
              <w:t>,,გარემოსა და ადამიანის ჯანმრთელობაზე უარყოფითი ზემოქმედების წინააღმდეგ</w:t>
            </w:r>
            <w:r w:rsidRPr="00B95F8C">
              <w:rPr>
                <w:rFonts w:ascii="Sylfaen" w:hAnsi="Sylfaen" w:cs="Sylfaen"/>
                <w:lang w:val="ka-GE"/>
              </w:rPr>
              <w:t xml:space="preserve"> </w:t>
            </w:r>
            <w:r w:rsidRPr="00B95F8C">
              <w:rPr>
                <w:rFonts w:ascii="Sylfaen" w:hAnsi="Sylfaen" w:cs="Sylfaen"/>
              </w:rPr>
              <w:t>მიმართული ღონისძიებები.“</w:t>
            </w:r>
          </w:p>
        </w:tc>
        <w:tc>
          <w:tcPr>
            <w:tcW w:w="6359" w:type="dxa"/>
          </w:tcPr>
          <w:p w14:paraId="26E8696F" w14:textId="0CE224A7" w:rsidR="00347632" w:rsidRPr="00B95F8C" w:rsidRDefault="000B7D32" w:rsidP="00B95F8C">
            <w:pPr>
              <w:spacing w:before="80" w:after="80"/>
              <w:jc w:val="both"/>
              <w:rPr>
                <w:rFonts w:ascii="Sylfaen" w:hAnsi="Sylfaen"/>
                <w:noProof/>
                <w:lang w:val="ka-GE"/>
              </w:rPr>
            </w:pPr>
            <w:r w:rsidRPr="00B95F8C">
              <w:rPr>
                <w:rFonts w:ascii="Sylfaen" w:hAnsi="Sylfaen"/>
                <w:noProof/>
                <w:lang w:val="ka-GE"/>
              </w:rPr>
              <w:t xml:space="preserve">კონტექსტის მიხედვით </w:t>
            </w:r>
            <w:r w:rsidR="00615640" w:rsidRPr="00B95F8C">
              <w:rPr>
                <w:rFonts w:ascii="Sylfaen" w:hAnsi="Sylfaen"/>
                <w:noProof/>
                <w:lang w:val="ka-GE"/>
              </w:rPr>
              <w:t>სგშ-ის ანგარიშ</w:t>
            </w:r>
            <w:r w:rsidRPr="00B95F8C">
              <w:rPr>
                <w:rFonts w:ascii="Sylfaen" w:hAnsi="Sylfaen"/>
                <w:noProof/>
                <w:lang w:val="ka-GE"/>
              </w:rPr>
              <w:t xml:space="preserve">ში გამოყენებულია „ზემოქმედება“ ან „უარყოფითი ზემოქმედება“ </w:t>
            </w:r>
          </w:p>
        </w:tc>
      </w:tr>
      <w:tr w:rsidR="00B95F8C" w:rsidRPr="00B95F8C" w14:paraId="7A2641B8" w14:textId="77777777" w:rsidTr="00A84F57">
        <w:tc>
          <w:tcPr>
            <w:tcW w:w="508" w:type="dxa"/>
          </w:tcPr>
          <w:p w14:paraId="4AFA7EEB" w14:textId="6E621A23" w:rsidR="00347632" w:rsidRPr="00B95F8C" w:rsidRDefault="00A84F57" w:rsidP="00B95F8C">
            <w:pPr>
              <w:spacing w:before="80" w:after="80"/>
              <w:jc w:val="both"/>
              <w:rPr>
                <w:rFonts w:ascii="Sylfaen" w:hAnsi="Sylfaen"/>
                <w:noProof/>
                <w:lang w:val="en-GB"/>
              </w:rPr>
            </w:pPr>
            <w:r w:rsidRPr="00B95F8C">
              <w:rPr>
                <w:rFonts w:ascii="Sylfaen" w:hAnsi="Sylfaen"/>
                <w:noProof/>
                <w:lang w:val="en-GB"/>
              </w:rPr>
              <w:t>21)</w:t>
            </w:r>
          </w:p>
        </w:tc>
        <w:tc>
          <w:tcPr>
            <w:tcW w:w="7308" w:type="dxa"/>
          </w:tcPr>
          <w:p w14:paraId="6C1A976D" w14:textId="72B518B0" w:rsidR="00347632" w:rsidRPr="00B95F8C" w:rsidRDefault="00347632" w:rsidP="00B95F8C">
            <w:pPr>
              <w:autoSpaceDE w:val="0"/>
              <w:autoSpaceDN w:val="0"/>
              <w:adjustRightInd w:val="0"/>
              <w:spacing w:before="80" w:after="80"/>
              <w:jc w:val="both"/>
              <w:rPr>
                <w:rFonts w:ascii="Sylfaen" w:hAnsi="Sylfaen" w:cs="Sylfaen"/>
              </w:rPr>
            </w:pPr>
            <w:r w:rsidRPr="00B95F8C">
              <w:rPr>
                <w:rFonts w:ascii="Sylfaen" w:hAnsi="Sylfaen" w:cs="Sylfaen"/>
              </w:rPr>
              <w:t>სგშ-ის ანგარიშში უნდა აისახოს კლიმატის ცვლილების შედეგად გამოწვეული ბუნებრივი კლიმატური სარტყლების წანაცვლების პროცესის გავლენა მოქმედ და</w:t>
            </w:r>
            <w:r w:rsidRPr="00B95F8C">
              <w:rPr>
                <w:rFonts w:ascii="Sylfaen" w:hAnsi="Sylfaen" w:cs="Sylfaen"/>
                <w:lang w:val="ka-GE"/>
              </w:rPr>
              <w:t xml:space="preserve"> </w:t>
            </w:r>
            <w:r w:rsidRPr="00B95F8C">
              <w:rPr>
                <w:rFonts w:ascii="Sylfaen" w:hAnsi="Sylfaen" w:cs="Sylfaen"/>
              </w:rPr>
              <w:t>დაგეგმილ სამთო-სათხილამურო ტრასების თოვლით უზრუნველყოფაზე (ხელოვნური</w:t>
            </w:r>
            <w:r w:rsidRPr="00B95F8C">
              <w:rPr>
                <w:rFonts w:ascii="Sylfaen" w:hAnsi="Sylfaen" w:cs="Sylfaen"/>
                <w:lang w:val="ka-GE"/>
              </w:rPr>
              <w:t xml:space="preserve"> </w:t>
            </w:r>
            <w:r w:rsidRPr="00B95F8C">
              <w:rPr>
                <w:rFonts w:ascii="Sylfaen" w:hAnsi="Sylfaen" w:cs="Sylfaen"/>
              </w:rPr>
              <w:t>გათოვლიანება);</w:t>
            </w:r>
          </w:p>
        </w:tc>
        <w:tc>
          <w:tcPr>
            <w:tcW w:w="6359" w:type="dxa"/>
          </w:tcPr>
          <w:p w14:paraId="53302C74" w14:textId="16A130E3" w:rsidR="00347632" w:rsidRPr="00B95F8C" w:rsidRDefault="008D378F" w:rsidP="00B95F8C">
            <w:pPr>
              <w:spacing w:before="80" w:after="80"/>
              <w:jc w:val="both"/>
              <w:rPr>
                <w:rFonts w:ascii="Sylfaen" w:hAnsi="Sylfaen"/>
                <w:noProof/>
                <w:lang w:val="ka-GE"/>
              </w:rPr>
            </w:pPr>
            <w:r w:rsidRPr="00B95F8C">
              <w:rPr>
                <w:rFonts w:ascii="Sylfaen" w:hAnsi="Sylfaen"/>
                <w:noProof/>
                <w:lang w:val="ka-GE"/>
              </w:rPr>
              <w:t xml:space="preserve">აღნიშნული საკითხი არ იქნა ასახული სგშ-ის ანგარიშში, რადგან სტრატეგიული დოკუმენტები არ მოიცავს </w:t>
            </w:r>
            <w:r w:rsidRPr="00B95F8C">
              <w:rPr>
                <w:rFonts w:ascii="Sylfaen" w:hAnsi="Sylfaen" w:cs="Sylfaen"/>
              </w:rPr>
              <w:t>სამთო-სათხილამურო ტრასებ</w:t>
            </w:r>
            <w:r w:rsidRPr="00B95F8C">
              <w:rPr>
                <w:rFonts w:ascii="Sylfaen" w:hAnsi="Sylfaen" w:cs="Sylfaen"/>
                <w:lang w:val="ka-GE"/>
              </w:rPr>
              <w:t xml:space="preserve">თან დაკავშირებულ ღონისძიებებს და ასევე, ეს საკითხი ცდება ენერგეტიკის სფეროს. </w:t>
            </w:r>
          </w:p>
        </w:tc>
      </w:tr>
      <w:tr w:rsidR="00B95F8C" w:rsidRPr="00B95F8C" w14:paraId="0F621637" w14:textId="77777777" w:rsidTr="00A84F57">
        <w:tc>
          <w:tcPr>
            <w:tcW w:w="508" w:type="dxa"/>
          </w:tcPr>
          <w:p w14:paraId="28B4190B" w14:textId="01E144BD" w:rsidR="00347632" w:rsidRPr="00B95F8C" w:rsidRDefault="00A84F57" w:rsidP="00B95F8C">
            <w:pPr>
              <w:spacing w:before="80" w:after="80"/>
              <w:jc w:val="both"/>
              <w:rPr>
                <w:rFonts w:ascii="Sylfaen" w:hAnsi="Sylfaen"/>
                <w:noProof/>
                <w:lang w:val="en-GB"/>
              </w:rPr>
            </w:pPr>
            <w:r w:rsidRPr="00B95F8C">
              <w:rPr>
                <w:rFonts w:ascii="Sylfaen" w:hAnsi="Sylfaen"/>
                <w:noProof/>
                <w:lang w:val="en-GB"/>
              </w:rPr>
              <w:t>22)</w:t>
            </w:r>
          </w:p>
        </w:tc>
        <w:tc>
          <w:tcPr>
            <w:tcW w:w="7308" w:type="dxa"/>
          </w:tcPr>
          <w:p w14:paraId="294A25DD" w14:textId="7AEF959A" w:rsidR="00347632" w:rsidRPr="00B95F8C" w:rsidRDefault="00347632" w:rsidP="00B95F8C">
            <w:pPr>
              <w:autoSpaceDE w:val="0"/>
              <w:autoSpaceDN w:val="0"/>
              <w:adjustRightInd w:val="0"/>
              <w:spacing w:before="80" w:after="80"/>
              <w:jc w:val="both"/>
              <w:rPr>
                <w:rFonts w:ascii="Sylfaen" w:hAnsi="Sylfaen" w:cs="Sylfaen"/>
              </w:rPr>
            </w:pPr>
            <w:r w:rsidRPr="00B95F8C">
              <w:rPr>
                <w:rFonts w:ascii="Sylfaen" w:hAnsi="Sylfaen" w:cs="Sylfaen"/>
              </w:rPr>
              <w:t>საჭიროა რუკებს სგშ-ის ანგარიშის წარმოდგენის ეტაპზე დაერთოს სათანადო განმარტებები.</w:t>
            </w:r>
          </w:p>
        </w:tc>
        <w:tc>
          <w:tcPr>
            <w:tcW w:w="6359" w:type="dxa"/>
          </w:tcPr>
          <w:p w14:paraId="1C9B5D96" w14:textId="3A5EE5F1" w:rsidR="00347632" w:rsidRPr="00B95F8C" w:rsidRDefault="00BE02BF" w:rsidP="00B95F8C">
            <w:pPr>
              <w:spacing w:before="80" w:after="80"/>
              <w:jc w:val="both"/>
              <w:rPr>
                <w:rFonts w:ascii="Sylfaen" w:hAnsi="Sylfaen"/>
                <w:noProof/>
                <w:lang w:val="en-GB"/>
              </w:rPr>
            </w:pPr>
            <w:r w:rsidRPr="00B95F8C">
              <w:rPr>
                <w:rFonts w:ascii="Sylfaen" w:hAnsi="Sylfaen"/>
                <w:lang w:val="ka-GE"/>
              </w:rPr>
              <w:t xml:space="preserve">სგშ-ის ანგარიშში რუკები წარმოდგენილია შესაბამისი ინფორმაციის მითითებით. </w:t>
            </w:r>
          </w:p>
        </w:tc>
      </w:tr>
      <w:tr w:rsidR="00B95F8C" w:rsidRPr="00B95F8C" w14:paraId="00AB881E" w14:textId="77777777" w:rsidTr="00A84F57">
        <w:tc>
          <w:tcPr>
            <w:tcW w:w="508" w:type="dxa"/>
          </w:tcPr>
          <w:p w14:paraId="40FB03D6" w14:textId="189E6D1E" w:rsidR="00347632" w:rsidRPr="00B95F8C" w:rsidRDefault="00A84F57" w:rsidP="00B95F8C">
            <w:pPr>
              <w:spacing w:before="80" w:after="80"/>
              <w:jc w:val="both"/>
              <w:rPr>
                <w:rFonts w:ascii="Sylfaen" w:hAnsi="Sylfaen"/>
                <w:noProof/>
                <w:lang w:val="en-GB"/>
              </w:rPr>
            </w:pPr>
            <w:r w:rsidRPr="00B95F8C">
              <w:rPr>
                <w:rFonts w:ascii="Sylfaen" w:hAnsi="Sylfaen"/>
                <w:noProof/>
                <w:lang w:val="en-GB"/>
              </w:rPr>
              <w:t>23)</w:t>
            </w:r>
          </w:p>
        </w:tc>
        <w:tc>
          <w:tcPr>
            <w:tcW w:w="7308" w:type="dxa"/>
          </w:tcPr>
          <w:p w14:paraId="78CF09FF" w14:textId="36EB9882" w:rsidR="00347632" w:rsidRPr="00B95F8C" w:rsidRDefault="00347632" w:rsidP="00B95F8C">
            <w:pPr>
              <w:autoSpaceDE w:val="0"/>
              <w:autoSpaceDN w:val="0"/>
              <w:adjustRightInd w:val="0"/>
              <w:spacing w:before="80" w:after="80"/>
              <w:jc w:val="both"/>
              <w:rPr>
                <w:rFonts w:ascii="Sylfaen" w:hAnsi="Sylfaen" w:cs="Sylfaen"/>
              </w:rPr>
            </w:pPr>
            <w:r w:rsidRPr="00B95F8C">
              <w:rPr>
                <w:rFonts w:ascii="Sylfaen" w:hAnsi="Sylfaen" w:cs="Sylfaen"/>
              </w:rPr>
              <w:t>სკოპინგის განცხადების გვ.26 და გვ.32 წარმოდგენილი ცხრილი 2: „სგშ-ის ანგარიშში</w:t>
            </w:r>
            <w:r w:rsidRPr="00B95F8C">
              <w:rPr>
                <w:rFonts w:ascii="Sylfaen" w:hAnsi="Sylfaen" w:cs="Sylfaen"/>
                <w:lang w:val="ka-GE"/>
              </w:rPr>
              <w:t xml:space="preserve"> </w:t>
            </w:r>
            <w:r w:rsidRPr="00B95F8C">
              <w:rPr>
                <w:rFonts w:ascii="Sylfaen" w:hAnsi="Sylfaen" w:cs="Sylfaen"/>
              </w:rPr>
              <w:t>განსახილველი შესაძლო ზემოქმედებები”, განახლებადი ენერგიის წყაროებიდან</w:t>
            </w:r>
            <w:r w:rsidRPr="00B95F8C">
              <w:rPr>
                <w:rFonts w:ascii="Sylfaen" w:hAnsi="Sylfaen" w:cs="Sylfaen"/>
                <w:lang w:val="ka-GE"/>
              </w:rPr>
              <w:t xml:space="preserve"> </w:t>
            </w:r>
            <w:r w:rsidRPr="00B95F8C">
              <w:rPr>
                <w:rFonts w:ascii="Sylfaen" w:hAnsi="Sylfaen" w:cs="Sylfaen"/>
              </w:rPr>
              <w:t>საბოლოო ენერგიის მოხმარების წილის გაზრდის და ადგილობრივი რესურსების</w:t>
            </w:r>
            <w:r w:rsidRPr="00B95F8C">
              <w:rPr>
                <w:rFonts w:ascii="Sylfaen" w:hAnsi="Sylfaen" w:cs="Sylfaen"/>
                <w:lang w:val="ka-GE"/>
              </w:rPr>
              <w:t xml:space="preserve"> </w:t>
            </w:r>
            <w:r w:rsidRPr="00B95F8C">
              <w:rPr>
                <w:rFonts w:ascii="Sylfaen" w:hAnsi="Sylfaen" w:cs="Sylfaen"/>
              </w:rPr>
              <w:t>ათვისებით ზემოქმედების სვეტში მხოლოდ ფაუნის უჯრაა მონიშნული ყვითლად და</w:t>
            </w:r>
            <w:r w:rsidRPr="00B95F8C">
              <w:rPr>
                <w:rFonts w:ascii="Sylfaen" w:hAnsi="Sylfaen" w:cs="Sylfaen"/>
                <w:lang w:val="ka-GE"/>
              </w:rPr>
              <w:t xml:space="preserve"> </w:t>
            </w:r>
            <w:r w:rsidRPr="00B95F8C">
              <w:rPr>
                <w:rFonts w:ascii="Sylfaen" w:hAnsi="Sylfaen" w:cs="Sylfaen"/>
              </w:rPr>
              <w:t>არ არის ნახსენები ფლორა, შესაძლებელია დაზიანდეს ენერგოობიექტების სივრცითი</w:t>
            </w:r>
            <w:r w:rsidRPr="00B95F8C">
              <w:rPr>
                <w:rFonts w:ascii="Sylfaen" w:hAnsi="Sylfaen" w:cs="Sylfaen"/>
                <w:lang w:val="ka-GE"/>
              </w:rPr>
              <w:t xml:space="preserve"> </w:t>
            </w:r>
            <w:r w:rsidRPr="00B95F8C">
              <w:rPr>
                <w:rFonts w:ascii="Sylfaen" w:hAnsi="Sylfaen" w:cs="Sylfaen"/>
              </w:rPr>
              <w:t>„</w:t>
            </w:r>
            <w:proofErr w:type="gramStart"/>
            <w:r w:rsidRPr="00B95F8C">
              <w:rPr>
                <w:rFonts w:ascii="Sylfaen" w:hAnsi="Sylfaen" w:cs="Sylfaen"/>
              </w:rPr>
              <w:t>ნაკვალევის“ შედეგად</w:t>
            </w:r>
            <w:proofErr w:type="gramEnd"/>
            <w:r w:rsidRPr="00B95F8C">
              <w:rPr>
                <w:rFonts w:ascii="Sylfaen" w:hAnsi="Sylfaen" w:cs="Sylfaen"/>
              </w:rPr>
              <w:t xml:space="preserve"> სახეობების და მცენარეული ჰაბიტატები. მაგალითად, ქარის</w:t>
            </w:r>
            <w:r w:rsidRPr="00B95F8C">
              <w:rPr>
                <w:rFonts w:ascii="Sylfaen" w:hAnsi="Sylfaen" w:cs="Sylfaen"/>
                <w:lang w:val="ka-GE"/>
              </w:rPr>
              <w:t xml:space="preserve"> </w:t>
            </w:r>
            <w:r w:rsidRPr="00B95F8C">
              <w:rPr>
                <w:rFonts w:ascii="Sylfaen" w:hAnsi="Sylfaen" w:cs="Sylfaen"/>
              </w:rPr>
              <w:t>ელექტროსადგურების მშენებლობისას, უარყოფითი ზემოქმედება იქნება მცენარეულ</w:t>
            </w:r>
            <w:r w:rsidRPr="00B95F8C">
              <w:rPr>
                <w:rFonts w:ascii="Sylfaen" w:hAnsi="Sylfaen" w:cs="Sylfaen"/>
                <w:lang w:val="ka-GE"/>
              </w:rPr>
              <w:t xml:space="preserve"> </w:t>
            </w:r>
            <w:r w:rsidRPr="00B95F8C">
              <w:rPr>
                <w:rFonts w:ascii="Sylfaen" w:hAnsi="Sylfaen" w:cs="Sylfaen"/>
              </w:rPr>
              <w:t>საფარზე და არა მხოლოდ მშენებლობისას, არამედ ექსპლუატაციის პროცესშიც, რადგან</w:t>
            </w:r>
            <w:r w:rsidRPr="00B95F8C">
              <w:rPr>
                <w:rFonts w:ascii="Sylfaen" w:hAnsi="Sylfaen" w:cs="Sylfaen"/>
                <w:lang w:val="ka-GE"/>
              </w:rPr>
              <w:t xml:space="preserve"> </w:t>
            </w:r>
            <w:r w:rsidRPr="00B95F8C">
              <w:rPr>
                <w:rFonts w:ascii="Sylfaen" w:hAnsi="Sylfaen" w:cs="Sylfaen"/>
              </w:rPr>
              <w:t>აუცილებელი გახდება ქარის ელექტროსადგურებთან მისასვლელი გზების მოწყობა,</w:t>
            </w:r>
            <w:r w:rsidRPr="00B95F8C">
              <w:rPr>
                <w:rFonts w:ascii="Sylfaen" w:hAnsi="Sylfaen" w:cs="Sylfaen"/>
                <w:lang w:val="ka-GE"/>
              </w:rPr>
              <w:t xml:space="preserve"> </w:t>
            </w:r>
            <w:r w:rsidRPr="00B95F8C">
              <w:rPr>
                <w:rFonts w:ascii="Sylfaen" w:hAnsi="Sylfaen" w:cs="Sylfaen"/>
              </w:rPr>
              <w:t>რომელიც შესაძლოა ვეგეტატიურად გამრავლებადი მცენარეებისთვის გახდეს</w:t>
            </w:r>
            <w:r w:rsidRPr="00B95F8C">
              <w:rPr>
                <w:rFonts w:ascii="Sylfaen" w:hAnsi="Sylfaen" w:cs="Sylfaen"/>
                <w:lang w:val="ka-GE"/>
              </w:rPr>
              <w:t xml:space="preserve"> </w:t>
            </w:r>
            <w:r w:rsidRPr="00B95F8C">
              <w:rPr>
                <w:rFonts w:ascii="Sylfaen" w:hAnsi="Sylfaen" w:cs="Sylfaen"/>
              </w:rPr>
              <w:t>გადაულახავი ბარიერი, ასევე გასათვალისწინებელია კლიმატის ცვლილების როლიც,</w:t>
            </w:r>
            <w:r w:rsidRPr="00B95F8C">
              <w:rPr>
                <w:rFonts w:ascii="Sylfaen" w:hAnsi="Sylfaen" w:cs="Sylfaen"/>
                <w:lang w:val="ka-GE"/>
              </w:rPr>
              <w:t xml:space="preserve"> </w:t>
            </w:r>
            <w:r w:rsidRPr="00B95F8C">
              <w:rPr>
                <w:rFonts w:ascii="Sylfaen" w:hAnsi="Sylfaen" w:cs="Sylfaen"/>
              </w:rPr>
              <w:t>რომელიც გავლენას ახდენს მცენარეთა გავრცელების არეზე. შესაბამისად, საჭიროა</w:t>
            </w:r>
            <w:r w:rsidRPr="00B95F8C">
              <w:rPr>
                <w:rFonts w:ascii="Sylfaen" w:hAnsi="Sylfaen" w:cs="Sylfaen"/>
                <w:lang w:val="ka-GE"/>
              </w:rPr>
              <w:t xml:space="preserve"> </w:t>
            </w:r>
            <w:r w:rsidRPr="00B95F8C">
              <w:rPr>
                <w:rFonts w:ascii="Sylfaen" w:hAnsi="Sylfaen" w:cs="Sylfaen"/>
              </w:rPr>
              <w:t>განახლებადი ენერგიის წყაროებიდან საბოლოო ენერგიის მოხმარების წილის გაზრდის</w:t>
            </w:r>
            <w:r w:rsidRPr="00B95F8C">
              <w:rPr>
                <w:rFonts w:ascii="Sylfaen" w:hAnsi="Sylfaen" w:cs="Sylfaen"/>
                <w:lang w:val="ka-GE"/>
              </w:rPr>
              <w:t xml:space="preserve"> </w:t>
            </w:r>
            <w:r w:rsidRPr="00B95F8C">
              <w:rPr>
                <w:rFonts w:ascii="Sylfaen" w:hAnsi="Sylfaen" w:cs="Sylfaen"/>
              </w:rPr>
              <w:t>და ადგილობრივი რესურსების ათვისებით ზემოქმედების განხილვისას</w:t>
            </w:r>
            <w:r w:rsidRPr="00B95F8C">
              <w:rPr>
                <w:rFonts w:ascii="Sylfaen" w:hAnsi="Sylfaen" w:cs="Sylfaen"/>
                <w:lang w:val="ka-GE"/>
              </w:rPr>
              <w:t xml:space="preserve"> </w:t>
            </w:r>
            <w:r w:rsidRPr="00B95F8C">
              <w:rPr>
                <w:rFonts w:ascii="Sylfaen" w:hAnsi="Sylfaen" w:cs="Sylfaen"/>
              </w:rPr>
              <w:t xml:space="preserve">გათვალისწინებული იქნეს, როგორც ფაუნის, ისე ფლორის საკითხები. </w:t>
            </w:r>
            <w:r w:rsidRPr="00B95F8C">
              <w:rPr>
                <w:rFonts w:ascii="Sylfaen" w:hAnsi="Sylfaen" w:cs="Sylfaen"/>
              </w:rPr>
              <w:lastRenderedPageBreak/>
              <w:t>საჭიროა,</w:t>
            </w:r>
            <w:r w:rsidRPr="00B95F8C">
              <w:rPr>
                <w:rFonts w:ascii="Sylfaen" w:hAnsi="Sylfaen" w:cs="Sylfaen"/>
                <w:lang w:val="ka-GE"/>
              </w:rPr>
              <w:t xml:space="preserve"> </w:t>
            </w:r>
            <w:r w:rsidRPr="00B95F8C">
              <w:rPr>
                <w:rFonts w:ascii="Sylfaen" w:hAnsi="Sylfaen" w:cs="Sylfaen"/>
              </w:rPr>
              <w:t>აღნიშნულის შესახებ ინფორმაცია წარმოდგენილი იქნეს სგშ-ის ანგარიშში.</w:t>
            </w:r>
          </w:p>
        </w:tc>
        <w:tc>
          <w:tcPr>
            <w:tcW w:w="6359" w:type="dxa"/>
          </w:tcPr>
          <w:p w14:paraId="39BF7300" w14:textId="46C6EA29" w:rsidR="00347632" w:rsidRPr="00B95F8C" w:rsidRDefault="00615640" w:rsidP="00B95F8C">
            <w:pPr>
              <w:spacing w:before="80" w:after="80"/>
              <w:jc w:val="both"/>
              <w:rPr>
                <w:rFonts w:ascii="Sylfaen" w:hAnsi="Sylfaen"/>
                <w:noProof/>
                <w:lang w:val="ka-GE"/>
              </w:rPr>
            </w:pPr>
            <w:r w:rsidRPr="00B95F8C">
              <w:rPr>
                <w:rFonts w:ascii="Sylfaen" w:hAnsi="Sylfaen"/>
                <w:noProof/>
                <w:lang w:val="ka-GE"/>
              </w:rPr>
              <w:lastRenderedPageBreak/>
              <w:t>სგშ-ის ანგარიშში განხილულია განახლებადი ენერგიის განვითარების პროექტების ზემოქმედება ბიომრავალფეროვნებაზე (ფლორასა და ფაუნაზე). მათ შორის, განხილულია ქარის ელექტროსადგურების ზემოქმედება ფლორაზე, განხილულია ჰაბიტატების კარგვა</w:t>
            </w:r>
            <w:r w:rsidR="005805CA" w:rsidRPr="00B95F8C">
              <w:rPr>
                <w:rFonts w:ascii="Sylfaen" w:hAnsi="Sylfaen"/>
                <w:noProof/>
                <w:lang w:val="ka-GE"/>
              </w:rPr>
              <w:t xml:space="preserve"> და ფრაგმენტაცია.</w:t>
            </w:r>
          </w:p>
        </w:tc>
      </w:tr>
      <w:tr w:rsidR="00B95F8C" w:rsidRPr="00B95F8C" w14:paraId="5EEB4BAB" w14:textId="77777777" w:rsidTr="00A84F57">
        <w:tc>
          <w:tcPr>
            <w:tcW w:w="508" w:type="dxa"/>
          </w:tcPr>
          <w:p w14:paraId="4F919474" w14:textId="76B42930" w:rsidR="00347632" w:rsidRPr="00B95F8C" w:rsidRDefault="00A84F57" w:rsidP="00B95F8C">
            <w:pPr>
              <w:spacing w:before="80" w:after="80"/>
              <w:jc w:val="both"/>
              <w:rPr>
                <w:rFonts w:ascii="Sylfaen" w:hAnsi="Sylfaen"/>
                <w:noProof/>
                <w:lang w:val="en-GB"/>
              </w:rPr>
            </w:pPr>
            <w:r w:rsidRPr="00B95F8C">
              <w:rPr>
                <w:rFonts w:ascii="Sylfaen" w:hAnsi="Sylfaen"/>
                <w:noProof/>
                <w:lang w:val="en-GB"/>
              </w:rPr>
              <w:t>24)</w:t>
            </w:r>
          </w:p>
        </w:tc>
        <w:tc>
          <w:tcPr>
            <w:tcW w:w="7308" w:type="dxa"/>
          </w:tcPr>
          <w:p w14:paraId="1EF910C4" w14:textId="77777777" w:rsidR="00347632" w:rsidRPr="00B95F8C" w:rsidRDefault="00347632" w:rsidP="00B95F8C">
            <w:pPr>
              <w:autoSpaceDE w:val="0"/>
              <w:autoSpaceDN w:val="0"/>
              <w:adjustRightInd w:val="0"/>
              <w:spacing w:before="80" w:after="80"/>
              <w:jc w:val="both"/>
              <w:rPr>
                <w:rFonts w:ascii="Sylfaen" w:hAnsi="Sylfaen" w:cs="Sylfaen"/>
              </w:rPr>
            </w:pPr>
            <w:r w:rsidRPr="00B95F8C">
              <w:rPr>
                <w:rFonts w:ascii="Sylfaen" w:hAnsi="Sylfaen" w:cs="Sylfaen"/>
              </w:rPr>
              <w:t>NECP-ის V თავში (გვ.90) წარმოდგენილია ინფორმაცია საკანონმდებლო ჩარჩოს შესახებ,</w:t>
            </w:r>
            <w:r w:rsidRPr="00B95F8C">
              <w:rPr>
                <w:rFonts w:ascii="Sylfaen" w:hAnsi="Sylfaen" w:cs="Sylfaen"/>
                <w:lang w:val="ka-GE"/>
              </w:rPr>
              <w:t xml:space="preserve"> </w:t>
            </w:r>
            <w:r w:rsidRPr="00B95F8C">
              <w:rPr>
                <w:rFonts w:ascii="Sylfaen" w:hAnsi="Sylfaen" w:cs="Sylfaen"/>
              </w:rPr>
              <w:t>რომელიც წარმართავს ავტორიზაციის, სერტიფიცირებისა და ლიცენზირების</w:t>
            </w:r>
            <w:r w:rsidRPr="00B95F8C">
              <w:rPr>
                <w:rFonts w:ascii="Sylfaen" w:hAnsi="Sylfaen" w:cs="Sylfaen"/>
                <w:lang w:val="ka-GE"/>
              </w:rPr>
              <w:t xml:space="preserve"> </w:t>
            </w:r>
            <w:r w:rsidRPr="00B95F8C">
              <w:rPr>
                <w:rFonts w:ascii="Sylfaen" w:hAnsi="Sylfaen" w:cs="Sylfaen"/>
              </w:rPr>
              <w:t>პროცედურებს გარემოს დაცვის სფეროში. საჭიროა ინფორმაცია განახლდეს</w:t>
            </w:r>
            <w:r w:rsidRPr="00B95F8C">
              <w:rPr>
                <w:rFonts w:ascii="Sylfaen" w:hAnsi="Sylfaen" w:cs="Sylfaen"/>
                <w:lang w:val="ka-GE"/>
              </w:rPr>
              <w:t xml:space="preserve"> </w:t>
            </w:r>
            <w:r w:rsidRPr="00B95F8C">
              <w:rPr>
                <w:rFonts w:ascii="Sylfaen" w:hAnsi="Sylfaen" w:cs="Sylfaen"/>
              </w:rPr>
              <w:t>საქართველოში მოქმედი კანონმდებლობის შესაბამისად.</w:t>
            </w:r>
          </w:p>
        </w:tc>
        <w:tc>
          <w:tcPr>
            <w:tcW w:w="6359" w:type="dxa"/>
          </w:tcPr>
          <w:p w14:paraId="54050059" w14:textId="5AA4DDA7" w:rsidR="00347632" w:rsidRPr="00B95F8C" w:rsidRDefault="00446D3D" w:rsidP="00B95F8C">
            <w:pPr>
              <w:spacing w:before="80" w:after="80"/>
              <w:jc w:val="both"/>
              <w:rPr>
                <w:rFonts w:ascii="Sylfaen" w:hAnsi="Sylfaen"/>
                <w:noProof/>
                <w:lang w:val="ka-GE"/>
              </w:rPr>
            </w:pPr>
            <w:r w:rsidRPr="00B95F8C">
              <w:rPr>
                <w:rFonts w:ascii="Sylfaen" w:hAnsi="Sylfaen"/>
                <w:noProof/>
                <w:lang w:val="ka-GE"/>
              </w:rPr>
              <w:t xml:space="preserve"> დაკორექტირდა გეგმის განახლებულ ვერსიაში შესაბამისი </w:t>
            </w:r>
            <w:r w:rsidR="00843F62" w:rsidRPr="00B95F8C">
              <w:rPr>
                <w:rFonts w:ascii="Sylfaen" w:hAnsi="Sylfaen"/>
                <w:noProof/>
                <w:lang w:val="ka-GE"/>
              </w:rPr>
              <w:t xml:space="preserve">ბმულების მითითებით </w:t>
            </w:r>
            <w:r w:rsidRPr="00B95F8C">
              <w:rPr>
                <w:rFonts w:ascii="Sylfaen" w:hAnsi="Sylfaen"/>
                <w:noProof/>
                <w:lang w:val="ka-GE"/>
              </w:rPr>
              <w:t>( გვ. 93)</w:t>
            </w:r>
          </w:p>
        </w:tc>
      </w:tr>
      <w:tr w:rsidR="00B95F8C" w:rsidRPr="00B95F8C" w14:paraId="7ACD170A" w14:textId="77777777" w:rsidTr="00A84F57">
        <w:tc>
          <w:tcPr>
            <w:tcW w:w="508" w:type="dxa"/>
          </w:tcPr>
          <w:p w14:paraId="03C2CA33" w14:textId="66D3CEE5" w:rsidR="00347632" w:rsidRPr="00B95F8C" w:rsidRDefault="00A84F57" w:rsidP="00B95F8C">
            <w:pPr>
              <w:spacing w:before="80" w:after="80"/>
              <w:jc w:val="both"/>
              <w:rPr>
                <w:rFonts w:ascii="Sylfaen" w:hAnsi="Sylfaen"/>
                <w:noProof/>
                <w:lang w:val="en-GB"/>
              </w:rPr>
            </w:pPr>
            <w:r w:rsidRPr="00B95F8C">
              <w:rPr>
                <w:rFonts w:ascii="Sylfaen" w:hAnsi="Sylfaen"/>
                <w:noProof/>
                <w:lang w:val="en-GB"/>
              </w:rPr>
              <w:t>25)</w:t>
            </w:r>
          </w:p>
        </w:tc>
        <w:tc>
          <w:tcPr>
            <w:tcW w:w="7308" w:type="dxa"/>
          </w:tcPr>
          <w:p w14:paraId="62D3A94B" w14:textId="77777777" w:rsidR="00347632" w:rsidRPr="00B95F8C" w:rsidRDefault="00347632" w:rsidP="00B95F8C">
            <w:pPr>
              <w:autoSpaceDE w:val="0"/>
              <w:autoSpaceDN w:val="0"/>
              <w:adjustRightInd w:val="0"/>
              <w:spacing w:before="80" w:after="80"/>
              <w:jc w:val="both"/>
              <w:rPr>
                <w:rFonts w:ascii="Sylfaen" w:hAnsi="Sylfaen" w:cs="Sylfaen"/>
              </w:rPr>
            </w:pPr>
            <w:r w:rsidRPr="00B95F8C">
              <w:rPr>
                <w:rFonts w:ascii="Sylfaen" w:hAnsi="Sylfaen" w:cs="Sylfaen"/>
              </w:rPr>
              <w:t>მეთოდოლოგიისა და შესაძლო ზემოქმედებების ნაწილში გეოლოგიურ გარემოზე</w:t>
            </w:r>
            <w:r w:rsidRPr="00B95F8C">
              <w:rPr>
                <w:rFonts w:ascii="Sylfaen" w:hAnsi="Sylfaen" w:cs="Sylfaen"/>
                <w:lang w:val="ka-GE"/>
              </w:rPr>
              <w:t xml:space="preserve"> </w:t>
            </w:r>
            <w:r w:rsidRPr="00B95F8C">
              <w:rPr>
                <w:rFonts w:ascii="Sylfaen" w:hAnsi="Sylfaen" w:cs="Sylfaen"/>
              </w:rPr>
              <w:t>ზემოქმედება უნდა დაემატოს ერთ-ერთი ქვეთავის სახით. ასევე, სგშ-ის ანგარიშში</w:t>
            </w:r>
            <w:r w:rsidRPr="00B95F8C">
              <w:rPr>
                <w:rFonts w:ascii="Sylfaen" w:hAnsi="Sylfaen" w:cs="Sylfaen"/>
                <w:lang w:val="ka-GE"/>
              </w:rPr>
              <w:t xml:space="preserve"> </w:t>
            </w:r>
            <w:r w:rsidRPr="00B95F8C">
              <w:rPr>
                <w:rFonts w:ascii="Sylfaen" w:hAnsi="Sylfaen" w:cs="Sylfaen"/>
              </w:rPr>
              <w:t>განსახილველი შესაძლო ზემოქმედებების ცხრილში, გარემოს კომპონენტების და</w:t>
            </w:r>
            <w:r w:rsidRPr="00B95F8C">
              <w:rPr>
                <w:rFonts w:ascii="Sylfaen" w:hAnsi="Sylfaen" w:cs="Sylfaen"/>
                <w:lang w:val="ka-GE"/>
              </w:rPr>
              <w:t xml:space="preserve"> </w:t>
            </w:r>
            <w:r w:rsidRPr="00B95F8C">
              <w:rPr>
                <w:rFonts w:ascii="Sylfaen" w:hAnsi="Sylfaen" w:cs="Sylfaen"/>
              </w:rPr>
              <w:t>შესაძლო ზემოქმედებების ნაწილში უნდა მოხდეს გეოლოგიის ცალკე პუნქტად</w:t>
            </w:r>
            <w:r w:rsidRPr="00B95F8C">
              <w:rPr>
                <w:rFonts w:ascii="Sylfaen" w:hAnsi="Sylfaen" w:cs="Sylfaen"/>
                <w:lang w:val="ka-GE"/>
              </w:rPr>
              <w:t xml:space="preserve"> </w:t>
            </w:r>
            <w:r w:rsidRPr="00B95F8C">
              <w:rPr>
                <w:rFonts w:ascii="Sylfaen" w:hAnsi="Sylfaen" w:cs="Sylfaen"/>
              </w:rPr>
              <w:t>დამატება. მე-80 გვერდზე, სგშ-ს ანგარიშში წარმოსადგენი ინფორმაციის ჩამონათვალში</w:t>
            </w:r>
            <w:r w:rsidRPr="00B95F8C">
              <w:rPr>
                <w:rFonts w:ascii="Sylfaen" w:hAnsi="Sylfaen" w:cs="Sylfaen"/>
                <w:lang w:val="ka-GE"/>
              </w:rPr>
              <w:t xml:space="preserve"> </w:t>
            </w:r>
            <w:r w:rsidRPr="00B95F8C">
              <w:rPr>
                <w:rFonts w:ascii="Sylfaen" w:hAnsi="Sylfaen" w:cs="Sylfaen"/>
              </w:rPr>
              <w:t>აღნიშნულია, რომ წარმოდგენილი უნდა იყოს „ზოგადი საპროგნოზო ინფორმაცია</w:t>
            </w:r>
            <w:r w:rsidRPr="00B95F8C">
              <w:rPr>
                <w:rFonts w:ascii="Sylfaen" w:hAnsi="Sylfaen" w:cs="Sylfaen"/>
                <w:lang w:val="ka-GE"/>
              </w:rPr>
              <w:t xml:space="preserve"> </w:t>
            </w:r>
            <w:r w:rsidRPr="00B95F8C">
              <w:rPr>
                <w:rFonts w:ascii="Sylfaen" w:hAnsi="Sylfaen" w:cs="Sylfaen"/>
              </w:rPr>
              <w:t>სტრატეგიული დოკუმენტის განხორციელებით გარემოზე შესაძლო მნიშვნელოვანი</w:t>
            </w:r>
            <w:r w:rsidRPr="00B95F8C">
              <w:rPr>
                <w:rFonts w:ascii="Sylfaen" w:hAnsi="Sylfaen" w:cs="Sylfaen"/>
                <w:lang w:val="ka-GE"/>
              </w:rPr>
              <w:t xml:space="preserve"> </w:t>
            </w:r>
            <w:r w:rsidRPr="00B95F8C">
              <w:rPr>
                <w:rFonts w:ascii="Sylfaen" w:hAnsi="Sylfaen" w:cs="Sylfaen"/>
              </w:rPr>
              <w:t xml:space="preserve">ზემოქმედების </w:t>
            </w:r>
            <w:proofErr w:type="gramStart"/>
            <w:r w:rsidRPr="00B95F8C">
              <w:rPr>
                <w:rFonts w:ascii="Sylfaen" w:hAnsi="Sylfaen" w:cs="Sylfaen"/>
              </w:rPr>
              <w:t>შესახებ“</w:t>
            </w:r>
            <w:proofErr w:type="gramEnd"/>
            <w:r w:rsidRPr="00B95F8C">
              <w:rPr>
                <w:rFonts w:ascii="Sylfaen" w:hAnsi="Sylfaen" w:cs="Sylfaen"/>
              </w:rPr>
              <w:t>. აღნიშნულის ნაცვლად, სგშ-ის ანგარიში უნდა მოიცავდეს</w:t>
            </w:r>
            <w:r w:rsidRPr="00B95F8C">
              <w:rPr>
                <w:rFonts w:ascii="Sylfaen" w:hAnsi="Sylfaen" w:cs="Sylfaen"/>
                <w:lang w:val="ka-GE"/>
              </w:rPr>
              <w:t xml:space="preserve"> </w:t>
            </w:r>
            <w:r w:rsidRPr="00B95F8C">
              <w:rPr>
                <w:rFonts w:ascii="Sylfaen" w:hAnsi="Sylfaen" w:cs="Sylfaen"/>
              </w:rPr>
              <w:t xml:space="preserve">დეტალური </w:t>
            </w:r>
            <w:r w:rsidRPr="00B95F8C">
              <w:rPr>
                <w:rFonts w:ascii="Sylfaen" w:hAnsi="Sylfaen" w:cs="Sylfaen"/>
                <w:lang w:val="ka-GE"/>
              </w:rPr>
              <w:t>კ</w:t>
            </w:r>
            <w:r w:rsidRPr="00B95F8C">
              <w:rPr>
                <w:rFonts w:ascii="Sylfaen" w:hAnsi="Sylfaen" w:cs="Sylfaen"/>
              </w:rPr>
              <w:t>ვლევების (მათ შორის გეოლოგიური კუთხით) შედეგად მიღებულ ინფორმაციას სტრატეგიული დოკუმენტის განხორციელებით გარემოზე შესაძლო</w:t>
            </w:r>
            <w:r w:rsidRPr="00B95F8C">
              <w:rPr>
                <w:rFonts w:ascii="Sylfaen" w:hAnsi="Sylfaen" w:cs="Sylfaen"/>
                <w:lang w:val="ka-GE"/>
              </w:rPr>
              <w:t xml:space="preserve"> </w:t>
            </w:r>
            <w:r w:rsidRPr="00B95F8C">
              <w:rPr>
                <w:rFonts w:ascii="Sylfaen" w:hAnsi="Sylfaen" w:cs="Sylfaen"/>
              </w:rPr>
              <w:t>მნიშვნელოვანი ზემოქმედების შესახებ.</w:t>
            </w:r>
          </w:p>
        </w:tc>
        <w:tc>
          <w:tcPr>
            <w:tcW w:w="6359" w:type="dxa"/>
          </w:tcPr>
          <w:p w14:paraId="7A93C5A0" w14:textId="581AC743" w:rsidR="002328F7" w:rsidRDefault="002328F7" w:rsidP="00B95F8C">
            <w:pPr>
              <w:spacing w:before="80" w:after="80"/>
              <w:jc w:val="both"/>
              <w:rPr>
                <w:rFonts w:ascii="Sylfaen" w:hAnsi="Sylfaen"/>
                <w:noProof/>
                <w:lang w:val="ka-GE"/>
              </w:rPr>
            </w:pPr>
            <w:r w:rsidRPr="00B95F8C">
              <w:rPr>
                <w:rFonts w:ascii="Sylfaen" w:hAnsi="Sylfaen"/>
                <w:noProof/>
                <w:lang w:val="ka-GE"/>
              </w:rPr>
              <w:t>გეოლოგიური საფრთხეების შესახებ საბაზისო მდგომარე</w:t>
            </w:r>
            <w:r w:rsidR="00BA6FFD">
              <w:rPr>
                <w:rFonts w:ascii="Sylfaen" w:hAnsi="Sylfaen"/>
                <w:noProof/>
                <w:lang w:val="ka-GE"/>
              </w:rPr>
              <w:t>ო</w:t>
            </w:r>
            <w:r w:rsidRPr="00B95F8C">
              <w:rPr>
                <w:rFonts w:ascii="Sylfaen" w:hAnsi="Sylfaen"/>
                <w:noProof/>
                <w:lang w:val="ka-GE"/>
              </w:rPr>
              <w:t>ბის აღწერა მოცემულია სგშ-ის ანგარიშის თავში 3.8, ხოლო ინფორმაცია შესაძლო გეოლოგიური საფრთხეების შესახებ დაგე</w:t>
            </w:r>
            <w:r w:rsidR="00BA6FFD">
              <w:rPr>
                <w:rFonts w:ascii="Sylfaen" w:hAnsi="Sylfaen"/>
                <w:noProof/>
                <w:lang w:val="ka-GE"/>
              </w:rPr>
              <w:t>გ</w:t>
            </w:r>
            <w:r w:rsidRPr="00B95F8C">
              <w:rPr>
                <w:rFonts w:ascii="Sylfaen" w:hAnsi="Sylfaen"/>
                <w:noProof/>
                <w:lang w:val="ka-GE"/>
              </w:rPr>
              <w:t xml:space="preserve">მილი ენერგო ინფრასტრუქტურული ობიექტების, კერძოდ, ქარის, მზის და ჰიდროელექტროსადგურებისათვის ასევე, ნავთობისა და გაზის მილსადენებისათვის წარმოდგენილია თავში 4.5. </w:t>
            </w:r>
          </w:p>
          <w:p w14:paraId="6D1286DF" w14:textId="58F63B48" w:rsidR="00DD00D4" w:rsidRPr="00B95F8C" w:rsidRDefault="00A07B67" w:rsidP="00A07B67">
            <w:pPr>
              <w:spacing w:before="80" w:after="80"/>
              <w:jc w:val="both"/>
              <w:rPr>
                <w:rFonts w:ascii="Sylfaen" w:hAnsi="Sylfaen"/>
                <w:noProof/>
                <w:lang w:val="ka-GE"/>
              </w:rPr>
            </w:pPr>
            <w:r>
              <w:rPr>
                <w:rFonts w:ascii="Sylfaen" w:hAnsi="Sylfaen"/>
                <w:noProof/>
                <w:lang w:val="ka-GE"/>
              </w:rPr>
              <w:t>დანართში გ) შეტანილია გეოთერმული სითბოს წარმოების პროცესთან დაკავშირებული</w:t>
            </w:r>
            <w:r w:rsidR="00BA6FFD">
              <w:rPr>
                <w:rFonts w:ascii="Sylfaen" w:hAnsi="Sylfaen"/>
                <w:noProof/>
                <w:lang w:val="ka-GE"/>
              </w:rPr>
              <w:t xml:space="preserve"> ზოგადი</w:t>
            </w:r>
            <w:r>
              <w:rPr>
                <w:rFonts w:ascii="Sylfaen" w:hAnsi="Sylfaen"/>
                <w:noProof/>
                <w:lang w:val="ka-GE"/>
              </w:rPr>
              <w:t xml:space="preserve"> ზემოქმედებები როგორიცაა გრუნტის დაწევა და მიწისძვრების გაზრდილი რისკი და </w:t>
            </w:r>
            <w:r w:rsidR="00BA6FFD">
              <w:rPr>
                <w:rFonts w:ascii="Sylfaen" w:hAnsi="Sylfaen"/>
                <w:noProof/>
                <w:lang w:val="ka-GE"/>
              </w:rPr>
              <w:t xml:space="preserve">წარმოდგენილია </w:t>
            </w:r>
            <w:r>
              <w:rPr>
                <w:rFonts w:ascii="Sylfaen" w:hAnsi="Sylfaen"/>
                <w:noProof/>
                <w:lang w:val="ka-GE"/>
              </w:rPr>
              <w:t xml:space="preserve">შესაბამისი პრევენციული და შემარბილებელი ღონისძიებები. </w:t>
            </w:r>
            <w:r w:rsidR="00BA6FFD">
              <w:rPr>
                <w:rFonts w:ascii="Sylfaen" w:hAnsi="Sylfaen"/>
                <w:noProof/>
                <w:lang w:val="ka-GE"/>
              </w:rPr>
              <w:t xml:space="preserve">სტრატეგიული დოკუმენტებით დაგეგმილი </w:t>
            </w:r>
            <w:r w:rsidR="008116AD" w:rsidRPr="00B95F8C">
              <w:rPr>
                <w:rFonts w:ascii="Sylfaen" w:hAnsi="Sylfaen"/>
                <w:noProof/>
                <w:lang w:val="ka-GE"/>
              </w:rPr>
              <w:t>კონკრეტული პროექტების გეოლოგიურ გარემოზე ზემოქმედების საკითხები შესწავლილ უნდა იქნეს პროექტის დაგეგმვის დონეზე, როცა პროექტის ადგილმდებარეობის და სხვა დეტალების შესახებ ინფორმაცია იქნება ხელმისაწვდომი.</w:t>
            </w:r>
          </w:p>
        </w:tc>
      </w:tr>
      <w:tr w:rsidR="00B95F8C" w:rsidRPr="00B95F8C" w14:paraId="65C7B180" w14:textId="77777777" w:rsidTr="00A84F57">
        <w:tc>
          <w:tcPr>
            <w:tcW w:w="508" w:type="dxa"/>
          </w:tcPr>
          <w:p w14:paraId="74241842" w14:textId="64403D72" w:rsidR="00A84F57" w:rsidRPr="00B95F8C" w:rsidRDefault="00A84F57" w:rsidP="00B95F8C">
            <w:pPr>
              <w:spacing w:before="80" w:after="80"/>
              <w:jc w:val="both"/>
              <w:rPr>
                <w:rFonts w:ascii="Sylfaen" w:hAnsi="Sylfaen"/>
                <w:noProof/>
                <w:lang w:val="en-GB"/>
              </w:rPr>
            </w:pPr>
            <w:r w:rsidRPr="00B95F8C">
              <w:rPr>
                <w:rFonts w:ascii="Sylfaen" w:hAnsi="Sylfaen"/>
                <w:noProof/>
                <w:lang w:val="en-GB"/>
              </w:rPr>
              <w:t>26)</w:t>
            </w:r>
          </w:p>
        </w:tc>
        <w:tc>
          <w:tcPr>
            <w:tcW w:w="13667" w:type="dxa"/>
            <w:gridSpan w:val="2"/>
          </w:tcPr>
          <w:p w14:paraId="11EA54E6" w14:textId="421FE837" w:rsidR="00A84F57" w:rsidRPr="00B95F8C" w:rsidRDefault="00A84F57" w:rsidP="00B95F8C">
            <w:pPr>
              <w:spacing w:before="80" w:after="80"/>
              <w:jc w:val="both"/>
              <w:rPr>
                <w:rFonts w:ascii="Sylfaen" w:hAnsi="Sylfaen"/>
                <w:bCs/>
                <w:noProof/>
                <w:lang w:val="ka-GE"/>
              </w:rPr>
            </w:pPr>
            <w:r w:rsidRPr="00B95F8C">
              <w:rPr>
                <w:rFonts w:ascii="Sylfaen" w:hAnsi="Sylfaen" w:cs="Sylfaen"/>
                <w:bCs/>
              </w:rPr>
              <w:t>სგშ-ის ანგარიშში ჩასწორდეს შემდეგი ტერმინები და წინადადებები:</w:t>
            </w:r>
          </w:p>
        </w:tc>
      </w:tr>
      <w:tr w:rsidR="00B95F8C" w:rsidRPr="00B95F8C" w14:paraId="5FD4645C" w14:textId="77777777" w:rsidTr="00A84F57">
        <w:tc>
          <w:tcPr>
            <w:tcW w:w="508" w:type="dxa"/>
            <w:vMerge w:val="restart"/>
          </w:tcPr>
          <w:p w14:paraId="51214F72" w14:textId="5D1C5C99" w:rsidR="00A959C5" w:rsidRPr="00B95F8C" w:rsidRDefault="00A959C5" w:rsidP="00B95F8C">
            <w:pPr>
              <w:spacing w:before="80" w:after="80"/>
              <w:jc w:val="both"/>
              <w:rPr>
                <w:rFonts w:ascii="Sylfaen" w:hAnsi="Sylfaen"/>
                <w:noProof/>
                <w:lang w:val="ka-GE"/>
              </w:rPr>
            </w:pPr>
          </w:p>
        </w:tc>
        <w:tc>
          <w:tcPr>
            <w:tcW w:w="7308" w:type="dxa"/>
          </w:tcPr>
          <w:p w14:paraId="231B1B94" w14:textId="27E1CB81" w:rsidR="00A959C5" w:rsidRPr="00B95F8C" w:rsidRDefault="00A959C5" w:rsidP="00B95F8C">
            <w:pPr>
              <w:pStyle w:val="ListParagraph"/>
              <w:numPr>
                <w:ilvl w:val="0"/>
                <w:numId w:val="4"/>
              </w:numPr>
              <w:autoSpaceDE w:val="0"/>
              <w:autoSpaceDN w:val="0"/>
              <w:adjustRightInd w:val="0"/>
              <w:spacing w:before="80" w:after="80"/>
              <w:ind w:left="376"/>
              <w:jc w:val="both"/>
              <w:rPr>
                <w:rFonts w:ascii="Sylfaen" w:hAnsi="Sylfaen" w:cs="Sylfaen"/>
                <w:sz w:val="22"/>
                <w:szCs w:val="22"/>
              </w:rPr>
            </w:pPr>
            <w:r w:rsidRPr="00B95F8C">
              <w:rPr>
                <w:rFonts w:ascii="Sylfaen" w:hAnsi="Sylfaen" w:cs="Sylfaen"/>
                <w:sz w:val="22"/>
                <w:szCs w:val="22"/>
              </w:rPr>
              <w:t xml:space="preserve">„კლიმატის დაცვის </w:t>
            </w:r>
            <w:proofErr w:type="gramStart"/>
            <w:r w:rsidRPr="00B95F8C">
              <w:rPr>
                <w:rFonts w:ascii="Sylfaen" w:hAnsi="Sylfaen" w:cs="Sylfaen"/>
                <w:sz w:val="22"/>
                <w:szCs w:val="22"/>
              </w:rPr>
              <w:t>გზით“ (</w:t>
            </w:r>
            <w:proofErr w:type="gramEnd"/>
            <w:r w:rsidRPr="00B95F8C">
              <w:rPr>
                <w:rFonts w:ascii="Sylfaen" w:hAnsi="Sylfaen" w:cs="Sylfaen"/>
                <w:sz w:val="22"/>
                <w:szCs w:val="22"/>
              </w:rPr>
              <w:t>სკოპინგის განცხადების გვ. 11) - ჩანაწერის, ნაცვლად ჩასწორდეს „გარემოს დაცვისა და კლიმატის ცვლილების შერბილების</w:t>
            </w:r>
            <w:r w:rsidRPr="00B95F8C">
              <w:rPr>
                <w:rFonts w:ascii="Sylfaen" w:hAnsi="Sylfaen" w:cs="Sylfaen"/>
                <w:sz w:val="22"/>
                <w:szCs w:val="22"/>
                <w:lang w:val="en-US"/>
              </w:rPr>
              <w:t xml:space="preserve"> </w:t>
            </w:r>
            <w:proofErr w:type="gramStart"/>
            <w:r w:rsidRPr="00B95F8C">
              <w:rPr>
                <w:rFonts w:ascii="Sylfaen" w:hAnsi="Sylfaen" w:cs="Sylfaen"/>
                <w:sz w:val="22"/>
                <w:szCs w:val="22"/>
              </w:rPr>
              <w:t>გზით“</w:t>
            </w:r>
            <w:proofErr w:type="gramEnd"/>
            <w:r w:rsidRPr="00B95F8C">
              <w:rPr>
                <w:rFonts w:ascii="Sylfaen" w:hAnsi="Sylfaen" w:cs="Sylfaen"/>
                <w:sz w:val="22"/>
                <w:szCs w:val="22"/>
              </w:rPr>
              <w:t>.</w:t>
            </w:r>
          </w:p>
        </w:tc>
        <w:tc>
          <w:tcPr>
            <w:tcW w:w="6359" w:type="dxa"/>
          </w:tcPr>
          <w:p w14:paraId="61FDC751" w14:textId="4AC382C6" w:rsidR="00A959C5" w:rsidRPr="00B95F8C" w:rsidRDefault="00A959C5" w:rsidP="00B95F8C">
            <w:pPr>
              <w:spacing w:before="80" w:after="80"/>
              <w:jc w:val="both"/>
              <w:rPr>
                <w:rFonts w:ascii="Sylfaen" w:hAnsi="Sylfaen"/>
                <w:noProof/>
                <w:lang w:val="en-GB"/>
              </w:rPr>
            </w:pPr>
            <w:r w:rsidRPr="00B95F8C">
              <w:rPr>
                <w:rFonts w:ascii="Sylfaen" w:hAnsi="Sylfaen"/>
                <w:noProof/>
                <w:lang w:val="ka-GE"/>
              </w:rPr>
              <w:t xml:space="preserve">სგშ-ის ანგარიშში აღნიშნული </w:t>
            </w:r>
            <w:r w:rsidR="000B7D32" w:rsidRPr="00B95F8C">
              <w:rPr>
                <w:rFonts w:ascii="Sylfaen" w:hAnsi="Sylfaen"/>
                <w:noProof/>
                <w:lang w:val="ka-GE"/>
              </w:rPr>
              <w:t xml:space="preserve">ტერმინი გასწორებულია </w:t>
            </w:r>
            <w:r w:rsidRPr="00B95F8C">
              <w:rPr>
                <w:rFonts w:ascii="Sylfaen" w:hAnsi="Sylfaen"/>
                <w:noProof/>
                <w:lang w:val="ka-GE"/>
              </w:rPr>
              <w:t>.</w:t>
            </w:r>
          </w:p>
        </w:tc>
      </w:tr>
      <w:tr w:rsidR="00B95F8C" w:rsidRPr="00B95F8C" w14:paraId="08FED0D0" w14:textId="77777777" w:rsidTr="00A84F57">
        <w:tc>
          <w:tcPr>
            <w:tcW w:w="508" w:type="dxa"/>
            <w:vMerge/>
          </w:tcPr>
          <w:p w14:paraId="721B19E0" w14:textId="76441309" w:rsidR="00E14373" w:rsidRPr="00B95F8C" w:rsidRDefault="00E14373" w:rsidP="00B95F8C">
            <w:pPr>
              <w:spacing w:before="80" w:after="80"/>
              <w:jc w:val="both"/>
              <w:rPr>
                <w:rFonts w:ascii="Sylfaen" w:hAnsi="Sylfaen"/>
                <w:noProof/>
                <w:lang w:val="ka-GE"/>
              </w:rPr>
            </w:pPr>
          </w:p>
        </w:tc>
        <w:tc>
          <w:tcPr>
            <w:tcW w:w="7308" w:type="dxa"/>
          </w:tcPr>
          <w:p w14:paraId="05D22597" w14:textId="3E1D88CE" w:rsidR="00E14373" w:rsidRPr="00B95F8C" w:rsidRDefault="00E14373" w:rsidP="00B95F8C">
            <w:pPr>
              <w:pStyle w:val="ListParagraph"/>
              <w:numPr>
                <w:ilvl w:val="0"/>
                <w:numId w:val="4"/>
              </w:numPr>
              <w:autoSpaceDE w:val="0"/>
              <w:autoSpaceDN w:val="0"/>
              <w:adjustRightInd w:val="0"/>
              <w:spacing w:before="80" w:after="80"/>
              <w:ind w:left="376"/>
              <w:jc w:val="both"/>
              <w:rPr>
                <w:rFonts w:ascii="Sylfaen" w:hAnsi="Sylfaen" w:cs="Sylfaen"/>
                <w:sz w:val="22"/>
                <w:szCs w:val="22"/>
              </w:rPr>
            </w:pPr>
            <w:r w:rsidRPr="00B95F8C">
              <w:rPr>
                <w:rFonts w:ascii="Sylfaen" w:hAnsi="Sylfaen" w:cs="Sylfaen"/>
                <w:sz w:val="22"/>
                <w:szCs w:val="22"/>
              </w:rPr>
              <w:t xml:space="preserve">„საფრთხის წინაშე მყოფი სახეობების პოპულაციების </w:t>
            </w:r>
            <w:proofErr w:type="gramStart"/>
            <w:r w:rsidRPr="00B95F8C">
              <w:rPr>
                <w:rFonts w:ascii="Sylfaen" w:hAnsi="Sylfaen" w:cs="Sylfaen"/>
                <w:sz w:val="22"/>
                <w:szCs w:val="22"/>
              </w:rPr>
              <w:t>შემცირება“ (</w:t>
            </w:r>
            <w:proofErr w:type="gramEnd"/>
            <w:r w:rsidRPr="00B95F8C">
              <w:rPr>
                <w:rFonts w:ascii="Sylfaen" w:hAnsi="Sylfaen" w:cs="Sylfaen"/>
                <w:sz w:val="22"/>
                <w:szCs w:val="22"/>
              </w:rPr>
              <w:t>სკოპინგის განცხადების გვ 27) - შემცირების ნაცვლად სგშ-ის ანგარიშში საჭიროა ჩაიწეროს - მდგომარეობის გაუარესება.</w:t>
            </w:r>
          </w:p>
        </w:tc>
        <w:tc>
          <w:tcPr>
            <w:tcW w:w="6359" w:type="dxa"/>
          </w:tcPr>
          <w:p w14:paraId="69F8CDDF" w14:textId="02C1EDC5" w:rsidR="00E87B02" w:rsidRPr="00B95F8C" w:rsidRDefault="00E87B02" w:rsidP="00B95F8C">
            <w:pPr>
              <w:spacing w:before="80" w:after="80"/>
              <w:jc w:val="both"/>
              <w:rPr>
                <w:rFonts w:ascii="Sylfaen" w:hAnsi="Sylfaen"/>
                <w:noProof/>
                <w:lang w:val="ka-GE"/>
              </w:rPr>
            </w:pPr>
            <w:r w:rsidRPr="00B95F8C">
              <w:rPr>
                <w:rFonts w:ascii="Sylfaen" w:hAnsi="Sylfaen"/>
                <w:noProof/>
                <w:lang w:val="ka-GE"/>
              </w:rPr>
              <w:t xml:space="preserve">გამომდინარე იქედან, რომ აღნიშნული ზემოქმედება ინდივიდების ფიზიკური განადგურების პოტენციურ საფრთხეს უკავშირდება, ზეწოლა ფორმულირებულია როგორც საფრთხის ქვეშ მყოფი სახეობების რაოდენობის შემცირება. </w:t>
            </w:r>
          </w:p>
        </w:tc>
      </w:tr>
      <w:tr w:rsidR="00B95F8C" w:rsidRPr="00B95F8C" w14:paraId="35D9EF28" w14:textId="77777777" w:rsidTr="005220AA">
        <w:tc>
          <w:tcPr>
            <w:tcW w:w="508" w:type="dxa"/>
            <w:vMerge/>
          </w:tcPr>
          <w:p w14:paraId="329D6526" w14:textId="444F6AD0" w:rsidR="00E14373" w:rsidRPr="00B95F8C" w:rsidRDefault="00E14373" w:rsidP="00B95F8C">
            <w:pPr>
              <w:spacing w:before="80" w:after="80"/>
              <w:jc w:val="both"/>
              <w:rPr>
                <w:rFonts w:ascii="Sylfaen" w:hAnsi="Sylfaen"/>
                <w:noProof/>
                <w:lang w:val="ka-GE"/>
              </w:rPr>
            </w:pPr>
          </w:p>
        </w:tc>
        <w:tc>
          <w:tcPr>
            <w:tcW w:w="7308" w:type="dxa"/>
          </w:tcPr>
          <w:p w14:paraId="7C928428" w14:textId="773EF046" w:rsidR="00E14373" w:rsidRPr="00B95F8C" w:rsidRDefault="00E14373" w:rsidP="00B95F8C">
            <w:pPr>
              <w:pStyle w:val="ListParagraph"/>
              <w:numPr>
                <w:ilvl w:val="0"/>
                <w:numId w:val="4"/>
              </w:numPr>
              <w:autoSpaceDE w:val="0"/>
              <w:autoSpaceDN w:val="0"/>
              <w:adjustRightInd w:val="0"/>
              <w:spacing w:before="80" w:after="80"/>
              <w:ind w:left="376"/>
              <w:jc w:val="both"/>
              <w:rPr>
                <w:rFonts w:ascii="Sylfaen" w:hAnsi="Sylfaen" w:cs="Sylfaen"/>
                <w:sz w:val="22"/>
                <w:szCs w:val="22"/>
              </w:rPr>
            </w:pPr>
            <w:r w:rsidRPr="00B95F8C">
              <w:rPr>
                <w:rFonts w:ascii="Sylfaen" w:hAnsi="Sylfaen" w:cs="Sylfaen"/>
                <w:sz w:val="22"/>
                <w:szCs w:val="22"/>
              </w:rPr>
              <w:t xml:space="preserve">ტერმინი „რიცხოვნობის </w:t>
            </w:r>
            <w:proofErr w:type="gramStart"/>
            <w:r w:rsidRPr="00B95F8C">
              <w:rPr>
                <w:rFonts w:ascii="Sylfaen" w:hAnsi="Sylfaen" w:cs="Sylfaen"/>
                <w:sz w:val="22"/>
                <w:szCs w:val="22"/>
              </w:rPr>
              <w:t>შემცირება“ (</w:t>
            </w:r>
            <w:proofErr w:type="gramEnd"/>
            <w:r w:rsidRPr="00B95F8C">
              <w:rPr>
                <w:rFonts w:ascii="Sylfaen" w:hAnsi="Sylfaen" w:cs="Sylfaen"/>
                <w:sz w:val="22"/>
                <w:szCs w:val="22"/>
              </w:rPr>
              <w:t xml:space="preserve">სკოპინგის განცხადების გვ. 40) საჭიროა შეიცვალოს შემდეგით - „მდგომარეობის </w:t>
            </w:r>
            <w:proofErr w:type="gramStart"/>
            <w:r w:rsidRPr="00B95F8C">
              <w:rPr>
                <w:rFonts w:ascii="Sylfaen" w:hAnsi="Sylfaen" w:cs="Sylfaen"/>
                <w:sz w:val="22"/>
                <w:szCs w:val="22"/>
              </w:rPr>
              <w:t>გაუარესება“</w:t>
            </w:r>
            <w:proofErr w:type="gramEnd"/>
            <w:r w:rsidRPr="00B95F8C">
              <w:rPr>
                <w:rFonts w:ascii="Sylfaen" w:hAnsi="Sylfaen" w:cs="Sylfaen"/>
                <w:sz w:val="22"/>
                <w:szCs w:val="22"/>
              </w:rPr>
              <w:t>.</w:t>
            </w:r>
          </w:p>
        </w:tc>
        <w:tc>
          <w:tcPr>
            <w:tcW w:w="6359" w:type="dxa"/>
          </w:tcPr>
          <w:p w14:paraId="1BE4DC08" w14:textId="784044C3" w:rsidR="00E87B02" w:rsidRPr="00B95F8C" w:rsidRDefault="00E14373" w:rsidP="00B95F8C">
            <w:pPr>
              <w:spacing w:before="80" w:after="80"/>
              <w:jc w:val="both"/>
              <w:rPr>
                <w:rFonts w:ascii="Sylfaen" w:hAnsi="Sylfaen"/>
                <w:noProof/>
                <w:lang w:val="ka-GE"/>
              </w:rPr>
            </w:pPr>
            <w:r w:rsidRPr="00B95F8C">
              <w:rPr>
                <w:rFonts w:ascii="Sylfaen" w:hAnsi="Sylfaen"/>
                <w:noProof/>
                <w:lang w:val="ka-GE"/>
              </w:rPr>
              <w:t xml:space="preserve">სგშ-ის ანგარიშში </w:t>
            </w:r>
            <w:r w:rsidR="00E87B02" w:rsidRPr="00B95F8C">
              <w:rPr>
                <w:rFonts w:ascii="Sylfaen" w:hAnsi="Sylfaen"/>
                <w:noProof/>
                <w:lang w:val="ka-GE"/>
              </w:rPr>
              <w:t>რიცხოვნობის შემცირება ნახსენებია ქარის ტურბინების ზემოქმედების კონტექსტში.</w:t>
            </w:r>
          </w:p>
        </w:tc>
      </w:tr>
      <w:tr w:rsidR="00B95F8C" w:rsidRPr="00B95F8C" w14:paraId="397EBCAE" w14:textId="77777777" w:rsidTr="005220AA">
        <w:tc>
          <w:tcPr>
            <w:tcW w:w="508" w:type="dxa"/>
            <w:vMerge/>
          </w:tcPr>
          <w:p w14:paraId="04B8999E" w14:textId="35C17678" w:rsidR="00E14373" w:rsidRPr="00B95F8C" w:rsidRDefault="00E14373" w:rsidP="00B95F8C">
            <w:pPr>
              <w:spacing w:before="80" w:after="80"/>
              <w:jc w:val="both"/>
              <w:rPr>
                <w:rFonts w:ascii="Sylfaen" w:hAnsi="Sylfaen"/>
                <w:noProof/>
                <w:lang w:val="ka-GE"/>
              </w:rPr>
            </w:pPr>
          </w:p>
        </w:tc>
        <w:tc>
          <w:tcPr>
            <w:tcW w:w="7308" w:type="dxa"/>
          </w:tcPr>
          <w:p w14:paraId="5335126D" w14:textId="40E1E446" w:rsidR="00E14373" w:rsidRPr="00B95F8C" w:rsidRDefault="00E14373" w:rsidP="00B95F8C">
            <w:pPr>
              <w:pStyle w:val="ListParagraph"/>
              <w:numPr>
                <w:ilvl w:val="0"/>
                <w:numId w:val="4"/>
              </w:numPr>
              <w:autoSpaceDE w:val="0"/>
              <w:autoSpaceDN w:val="0"/>
              <w:adjustRightInd w:val="0"/>
              <w:spacing w:before="80" w:after="80"/>
              <w:ind w:left="376"/>
              <w:jc w:val="both"/>
              <w:rPr>
                <w:rFonts w:ascii="Sylfaen" w:hAnsi="Sylfaen" w:cs="Sylfaen"/>
                <w:sz w:val="22"/>
                <w:szCs w:val="22"/>
              </w:rPr>
            </w:pPr>
            <w:r w:rsidRPr="00B95F8C">
              <w:rPr>
                <w:rFonts w:ascii="Sylfaen" w:hAnsi="Sylfaen" w:cs="Sylfaen"/>
                <w:sz w:val="22"/>
                <w:szCs w:val="22"/>
              </w:rPr>
              <w:t xml:space="preserve">სკოპინგის განცხადების გვ. 40 მოცემული ინფორმაცია- „ჰაბიტატებსა და ბიომრავალფეროვნებას საფრთხეები ექსპლუატაციის ეტაპზეც ექმნება, მაგალითად, ქარის ტურბინების მიერ ხელფრთიანებისა და ფრინველებისათვის შექმნილი პირდაპირი საფრთხე, განსაკუთრებით მიგრაციის დროს. ჰაბიტატების ფრაგმენტაცია და ბიომრავალფეროვნების ობიექტების გადაადგილების შეფერხება აქვეითებს ბიომრავალფეროვნების პოპულაციების სიცოცხლისუნარიანობას. ჰაბიტატების ფრაგმენტაციისა და ბიომრავალფეროვნების გადაადგილების შეფერხების შედეგად თანდათანობით მცირდება საკვები ბაზა და ქვეითდება რეპროდუქციული </w:t>
            </w:r>
            <w:proofErr w:type="gramStart"/>
            <w:r w:rsidRPr="00B95F8C">
              <w:rPr>
                <w:rFonts w:ascii="Sylfaen" w:hAnsi="Sylfaen" w:cs="Sylfaen"/>
                <w:sz w:val="22"/>
                <w:szCs w:val="22"/>
              </w:rPr>
              <w:t>შესაძლებლობები.“</w:t>
            </w:r>
            <w:proofErr w:type="gramEnd"/>
            <w:r w:rsidRPr="00B95F8C">
              <w:rPr>
                <w:rFonts w:ascii="Sylfaen" w:hAnsi="Sylfaen" w:cs="Sylfaen"/>
                <w:sz w:val="22"/>
                <w:szCs w:val="22"/>
              </w:rPr>
              <w:t xml:space="preserve"> სგშ-ის ანგარიშში ჩამოყალიბდეს შემდეგნაირად: „ჰაბიტატებსა და ბიომრავალფეროვნებას საფრთხეები ექსპლუატაციის ეტაპზეც ექმნება, მაგალითად, ქარის ტურბინების მიერ ხელფრთიანებისა და ფრინველებისათვის შექმნილი პირდაპირი საფრთხე, განსაკუთრებით გამრავლებისა და მიგრაციის პერიოდში. ჰაბიტატების ფრაგმენტაცია და ბიომრავალფეროვნების ობიექტების გადაადგილების შეფერხება აქვეითებს სახეობათა პოპულაციების სიცოცხლისუნარიანობას. ჰაბიტატების ფრაგმენტაციისა და ცხოველების გადაადგილების შეფერხების შედეგად თანდათანობით მცირდება საკვები ბაზა და ქვეითდება რეპროდუქციული </w:t>
            </w:r>
            <w:proofErr w:type="gramStart"/>
            <w:r w:rsidRPr="00B95F8C">
              <w:rPr>
                <w:rFonts w:ascii="Sylfaen" w:hAnsi="Sylfaen" w:cs="Sylfaen"/>
                <w:sz w:val="22"/>
                <w:szCs w:val="22"/>
              </w:rPr>
              <w:t>შესაძლებლობები“</w:t>
            </w:r>
            <w:proofErr w:type="gramEnd"/>
            <w:r w:rsidRPr="00B95F8C">
              <w:rPr>
                <w:rFonts w:ascii="Sylfaen" w:hAnsi="Sylfaen" w:cs="Sylfaen"/>
                <w:sz w:val="22"/>
                <w:szCs w:val="22"/>
              </w:rPr>
              <w:t>.</w:t>
            </w:r>
          </w:p>
        </w:tc>
        <w:tc>
          <w:tcPr>
            <w:tcW w:w="6359" w:type="dxa"/>
          </w:tcPr>
          <w:p w14:paraId="3610B1B8" w14:textId="20CCF3D3" w:rsidR="00E14373" w:rsidRPr="00B95F8C" w:rsidRDefault="00E14373" w:rsidP="00B95F8C">
            <w:pPr>
              <w:spacing w:before="80" w:after="80"/>
              <w:jc w:val="both"/>
              <w:rPr>
                <w:rFonts w:ascii="Sylfaen" w:hAnsi="Sylfaen"/>
                <w:noProof/>
              </w:rPr>
            </w:pPr>
            <w:r w:rsidRPr="00B95F8C">
              <w:rPr>
                <w:rFonts w:ascii="Sylfaen" w:hAnsi="Sylfaen"/>
                <w:noProof/>
                <w:lang w:val="ka-GE"/>
              </w:rPr>
              <w:t>სგშ-ის ანგარიშში აღნიშნული ჩანაწერი არ არის შეტანილი. აღნიშნული საკითხები განხილულია შესაბამის კონტექსტში, განსხვავებული ფორმულირებით., თუმცა შენიშვნაში შემოთავაზებული საკითხები ასახულია.</w:t>
            </w:r>
          </w:p>
        </w:tc>
      </w:tr>
      <w:tr w:rsidR="00B95F8C" w:rsidRPr="00B95F8C" w14:paraId="673A6083" w14:textId="77777777" w:rsidTr="005220AA">
        <w:tc>
          <w:tcPr>
            <w:tcW w:w="508" w:type="dxa"/>
            <w:vMerge/>
          </w:tcPr>
          <w:p w14:paraId="4E193B13" w14:textId="300EC033" w:rsidR="00E14373" w:rsidRPr="00B95F8C" w:rsidRDefault="00E14373" w:rsidP="00B95F8C">
            <w:pPr>
              <w:spacing w:before="80" w:after="80"/>
              <w:jc w:val="both"/>
              <w:rPr>
                <w:rFonts w:ascii="Sylfaen" w:hAnsi="Sylfaen"/>
                <w:noProof/>
                <w:lang w:val="ka-GE"/>
              </w:rPr>
            </w:pPr>
          </w:p>
        </w:tc>
        <w:tc>
          <w:tcPr>
            <w:tcW w:w="7308" w:type="dxa"/>
          </w:tcPr>
          <w:p w14:paraId="0C00F655" w14:textId="1C29E3A8" w:rsidR="00E14373" w:rsidRPr="00B95F8C" w:rsidRDefault="00E14373" w:rsidP="00B95F8C">
            <w:pPr>
              <w:pStyle w:val="ListParagraph"/>
              <w:numPr>
                <w:ilvl w:val="0"/>
                <w:numId w:val="4"/>
              </w:numPr>
              <w:autoSpaceDE w:val="0"/>
              <w:autoSpaceDN w:val="0"/>
              <w:adjustRightInd w:val="0"/>
              <w:spacing w:before="80" w:after="80"/>
              <w:ind w:left="376"/>
              <w:jc w:val="both"/>
              <w:rPr>
                <w:rFonts w:ascii="Sylfaen" w:hAnsi="Sylfaen" w:cs="Sylfaen"/>
                <w:sz w:val="22"/>
                <w:szCs w:val="22"/>
                <w:lang w:val="ka-GE"/>
              </w:rPr>
            </w:pPr>
            <w:r w:rsidRPr="00B95F8C">
              <w:rPr>
                <w:rFonts w:ascii="Sylfaen" w:hAnsi="Sylfaen" w:cs="Sylfaen"/>
                <w:sz w:val="22"/>
                <w:szCs w:val="22"/>
              </w:rPr>
              <w:t>სკოპინგის განცხადების გვ. 44-ზე, მეორე აბზაცის მეოთხე სტრიქონში ტერმინი „</w:t>
            </w:r>
            <w:proofErr w:type="gramStart"/>
            <w:r w:rsidRPr="00B95F8C">
              <w:rPr>
                <w:rFonts w:ascii="Sylfaen" w:hAnsi="Sylfaen" w:cs="Sylfaen"/>
                <w:sz w:val="22"/>
                <w:szCs w:val="22"/>
              </w:rPr>
              <w:t>სტრესი“ ჩანაცვლდეს</w:t>
            </w:r>
            <w:proofErr w:type="gramEnd"/>
            <w:r w:rsidRPr="00B95F8C">
              <w:rPr>
                <w:rFonts w:ascii="Sylfaen" w:hAnsi="Sylfaen" w:cs="Sylfaen"/>
                <w:sz w:val="22"/>
                <w:szCs w:val="22"/>
              </w:rPr>
              <w:t xml:space="preserve"> „ზეწოლით“, აგრეთვე დოკუმენტის ყველა შესაბამის ნაწილში.</w:t>
            </w:r>
          </w:p>
        </w:tc>
        <w:tc>
          <w:tcPr>
            <w:tcW w:w="6359" w:type="dxa"/>
          </w:tcPr>
          <w:p w14:paraId="1BF6D447" w14:textId="7FDB07AC" w:rsidR="00E14373" w:rsidRPr="00B95F8C" w:rsidRDefault="008116AD" w:rsidP="00B95F8C">
            <w:pPr>
              <w:spacing w:before="80" w:after="80"/>
              <w:jc w:val="both"/>
              <w:rPr>
                <w:rFonts w:ascii="Sylfaen" w:hAnsi="Sylfaen"/>
                <w:noProof/>
                <w:lang w:val="ka-GE"/>
              </w:rPr>
            </w:pPr>
            <w:r w:rsidRPr="00B95F8C">
              <w:rPr>
                <w:rFonts w:ascii="Sylfaen" w:hAnsi="Sylfaen"/>
                <w:noProof/>
                <w:lang w:val="ka-GE"/>
              </w:rPr>
              <w:t>გათვალისწინებულია</w:t>
            </w:r>
            <w:r w:rsidR="00686341" w:rsidRPr="00B95F8C">
              <w:rPr>
                <w:rFonts w:ascii="Sylfaen" w:hAnsi="Sylfaen"/>
                <w:noProof/>
                <w:lang w:val="ka-GE"/>
              </w:rPr>
              <w:t>, მათ შორის დანართში გ)</w:t>
            </w:r>
            <w:r w:rsidRPr="00B95F8C">
              <w:rPr>
                <w:rFonts w:ascii="Sylfaen" w:hAnsi="Sylfaen"/>
                <w:noProof/>
                <w:lang w:val="ka-GE"/>
              </w:rPr>
              <w:t>.</w:t>
            </w:r>
          </w:p>
        </w:tc>
      </w:tr>
      <w:tr w:rsidR="00B95F8C" w:rsidRPr="00B95F8C" w14:paraId="6F0E36C9" w14:textId="77777777" w:rsidTr="005220AA">
        <w:tc>
          <w:tcPr>
            <w:tcW w:w="508" w:type="dxa"/>
            <w:vMerge/>
          </w:tcPr>
          <w:p w14:paraId="45956EAF" w14:textId="06367429" w:rsidR="00E14373" w:rsidRPr="00B95F8C" w:rsidRDefault="00E14373" w:rsidP="00B95F8C">
            <w:pPr>
              <w:spacing w:before="80" w:after="80"/>
              <w:jc w:val="both"/>
              <w:rPr>
                <w:rFonts w:ascii="Sylfaen" w:hAnsi="Sylfaen"/>
                <w:noProof/>
                <w:lang w:val="ka-GE"/>
              </w:rPr>
            </w:pPr>
          </w:p>
        </w:tc>
        <w:tc>
          <w:tcPr>
            <w:tcW w:w="7308" w:type="dxa"/>
          </w:tcPr>
          <w:p w14:paraId="54378F91" w14:textId="2926A6F2" w:rsidR="00E14373" w:rsidRPr="00B95F8C" w:rsidRDefault="00E14373" w:rsidP="00B95F8C">
            <w:pPr>
              <w:pStyle w:val="ListParagraph"/>
              <w:numPr>
                <w:ilvl w:val="0"/>
                <w:numId w:val="4"/>
              </w:numPr>
              <w:autoSpaceDE w:val="0"/>
              <w:autoSpaceDN w:val="0"/>
              <w:adjustRightInd w:val="0"/>
              <w:spacing w:before="80" w:after="80"/>
              <w:ind w:left="376"/>
              <w:jc w:val="both"/>
              <w:rPr>
                <w:rFonts w:ascii="Sylfaen" w:hAnsi="Sylfaen" w:cs="Sylfaen"/>
                <w:sz w:val="22"/>
                <w:szCs w:val="22"/>
                <w:lang w:val="ka-GE"/>
              </w:rPr>
            </w:pPr>
            <w:r w:rsidRPr="00B95F8C">
              <w:rPr>
                <w:rFonts w:ascii="Sylfaen" w:hAnsi="Sylfaen" w:cs="Sylfaen"/>
                <w:sz w:val="22"/>
                <w:szCs w:val="22"/>
                <w:lang w:val="ka-GE"/>
              </w:rPr>
              <w:t>სკოპინგის განცხადების გვ. 44-ზე არსებული ჩანაწერი - „საქართველოში მდებარეობს 60 KBA, ფართობით 21,335 კმ2, აქედან 6,616 კმ2 დაცულია სხვადასხვა კატეგორიის დაცულ ტერიტორიებში, ხოლო 5.7% მკაცრად დაცულ ნაკრძალებში (IUCN-ის დაცული ტერიტორიების I კატეგორია)“ უნდა ჩასწორდეს შემდეგნაირად -საქართველოში მდებარეობს 60 KBA, ფართობით 21,335 კმ2, აქედან რომლიდანაც 6,616 კმ2 დაცულია სხვადასხვა კატეგორიის დაცულ ტერიტორიებში; ,KBA-ის ხოლო 5.7%-ს გააჩნია სანაკრძალო დაცვის რეჟიმი. მკაცრად დაცულ ნაკრძალებში (IUCN-ის დაცული ტერიტორიების I კატეგორია).“</w:t>
            </w:r>
          </w:p>
        </w:tc>
        <w:tc>
          <w:tcPr>
            <w:tcW w:w="6359" w:type="dxa"/>
          </w:tcPr>
          <w:p w14:paraId="728B8F88" w14:textId="3A3A5DDF" w:rsidR="00E14373" w:rsidRPr="00B95F8C" w:rsidRDefault="000F001C" w:rsidP="00B95F8C">
            <w:pPr>
              <w:spacing w:before="80" w:after="80"/>
              <w:jc w:val="both"/>
              <w:rPr>
                <w:rFonts w:ascii="Sylfaen" w:hAnsi="Sylfaen"/>
                <w:noProof/>
                <w:lang w:val="ka-GE"/>
              </w:rPr>
            </w:pPr>
            <w:r w:rsidRPr="00B95F8C">
              <w:rPr>
                <w:rFonts w:ascii="Sylfaen" w:hAnsi="Sylfaen"/>
                <w:noProof/>
                <w:lang w:val="ka-GE"/>
              </w:rPr>
              <w:t>აღნიშნული ინფორმაცია გათვალისწინებულია სგშ-ის ანგარიშის თავში 3.4.</w:t>
            </w:r>
          </w:p>
        </w:tc>
      </w:tr>
      <w:tr w:rsidR="00B95F8C" w:rsidRPr="00B95F8C" w14:paraId="62C86848" w14:textId="77777777" w:rsidTr="005220AA">
        <w:tc>
          <w:tcPr>
            <w:tcW w:w="508" w:type="dxa"/>
            <w:vMerge/>
          </w:tcPr>
          <w:p w14:paraId="0F58A9E5" w14:textId="6CD08BFB" w:rsidR="00E14373" w:rsidRPr="00B95F8C" w:rsidRDefault="00E14373" w:rsidP="00B95F8C">
            <w:pPr>
              <w:spacing w:before="80" w:after="80"/>
              <w:jc w:val="both"/>
              <w:rPr>
                <w:rFonts w:ascii="Sylfaen" w:hAnsi="Sylfaen"/>
                <w:noProof/>
                <w:lang w:val="ka-GE"/>
              </w:rPr>
            </w:pPr>
          </w:p>
        </w:tc>
        <w:tc>
          <w:tcPr>
            <w:tcW w:w="7308" w:type="dxa"/>
          </w:tcPr>
          <w:p w14:paraId="34160B4B" w14:textId="4B988948" w:rsidR="00E14373" w:rsidRPr="00B95F8C" w:rsidRDefault="00E14373" w:rsidP="00B95F8C">
            <w:pPr>
              <w:pStyle w:val="ListParagraph"/>
              <w:numPr>
                <w:ilvl w:val="0"/>
                <w:numId w:val="4"/>
              </w:numPr>
              <w:autoSpaceDE w:val="0"/>
              <w:autoSpaceDN w:val="0"/>
              <w:adjustRightInd w:val="0"/>
              <w:spacing w:before="80" w:after="80"/>
              <w:ind w:left="376"/>
              <w:jc w:val="both"/>
              <w:rPr>
                <w:rFonts w:ascii="Sylfaen" w:hAnsi="Sylfaen" w:cs="Sylfaen"/>
                <w:sz w:val="22"/>
                <w:szCs w:val="22"/>
                <w:lang w:val="ka-GE"/>
              </w:rPr>
            </w:pPr>
            <w:r w:rsidRPr="00B95F8C">
              <w:rPr>
                <w:rFonts w:ascii="Sylfaen" w:hAnsi="Sylfaen" w:cs="Sylfaen"/>
                <w:sz w:val="22"/>
                <w:szCs w:val="22"/>
                <w:lang w:val="ka-GE"/>
              </w:rPr>
              <w:t>„შესაძლო ზემოქმედებების მიმოხილვის“ ქვეთავში (სკოპინგის ანგარიშის გვ. 57) ნაცვლად „უხეში და წვრილი ნაწილაკებისა“ უნდა მიეთითოს „უმცირესი ზომის მყარი ნაწილაკები“.</w:t>
            </w:r>
          </w:p>
        </w:tc>
        <w:tc>
          <w:tcPr>
            <w:tcW w:w="6359" w:type="dxa"/>
          </w:tcPr>
          <w:p w14:paraId="4CBBFC3C" w14:textId="2DC3A209" w:rsidR="00E87B02" w:rsidRPr="00B95F8C" w:rsidRDefault="00E14373" w:rsidP="00B95F8C">
            <w:pPr>
              <w:spacing w:before="80" w:after="80"/>
              <w:jc w:val="both"/>
              <w:rPr>
                <w:rFonts w:ascii="Sylfaen" w:hAnsi="Sylfaen"/>
                <w:noProof/>
                <w:lang w:val="ka-GE"/>
              </w:rPr>
            </w:pPr>
            <w:r w:rsidRPr="00B95F8C">
              <w:rPr>
                <w:rFonts w:ascii="Sylfaen" w:hAnsi="Sylfaen"/>
                <w:noProof/>
                <w:lang w:val="ka-GE"/>
              </w:rPr>
              <w:t>სგშ-ის ანგარიშში გამოყენებულია ტერმინი უმცირესი ზომის მყარი ნაწილაკები.</w:t>
            </w:r>
            <w:r w:rsidR="00E87B02" w:rsidRPr="00B95F8C">
              <w:rPr>
                <w:rFonts w:ascii="Sylfaen" w:hAnsi="Sylfaen"/>
                <w:noProof/>
                <w:lang w:val="ka-GE"/>
              </w:rPr>
              <w:t xml:space="preserve"> </w:t>
            </w:r>
          </w:p>
        </w:tc>
      </w:tr>
      <w:tr w:rsidR="00B95F8C" w:rsidRPr="00B95F8C" w14:paraId="6B064CC1" w14:textId="77777777" w:rsidTr="005220AA">
        <w:tc>
          <w:tcPr>
            <w:tcW w:w="508" w:type="dxa"/>
            <w:vMerge/>
          </w:tcPr>
          <w:p w14:paraId="3D556DDE" w14:textId="1796FD12" w:rsidR="00E14373" w:rsidRPr="00B95F8C" w:rsidRDefault="00E14373" w:rsidP="00B95F8C">
            <w:pPr>
              <w:spacing w:before="80" w:after="80"/>
              <w:jc w:val="both"/>
              <w:rPr>
                <w:rFonts w:ascii="Sylfaen" w:hAnsi="Sylfaen"/>
                <w:noProof/>
                <w:lang w:val="ka-GE"/>
              </w:rPr>
            </w:pPr>
          </w:p>
        </w:tc>
        <w:tc>
          <w:tcPr>
            <w:tcW w:w="7308" w:type="dxa"/>
          </w:tcPr>
          <w:p w14:paraId="5F4EB5CC" w14:textId="53C58AB4" w:rsidR="00E14373" w:rsidRPr="00B95F8C" w:rsidRDefault="00E14373" w:rsidP="00B95F8C">
            <w:pPr>
              <w:pStyle w:val="ListParagraph"/>
              <w:numPr>
                <w:ilvl w:val="0"/>
                <w:numId w:val="4"/>
              </w:numPr>
              <w:autoSpaceDE w:val="0"/>
              <w:autoSpaceDN w:val="0"/>
              <w:adjustRightInd w:val="0"/>
              <w:spacing w:before="80" w:after="80"/>
              <w:ind w:left="376"/>
              <w:jc w:val="both"/>
              <w:rPr>
                <w:rFonts w:ascii="Sylfaen" w:hAnsi="Sylfaen" w:cs="Sylfaen"/>
                <w:sz w:val="22"/>
                <w:szCs w:val="22"/>
                <w:lang w:val="ka-GE"/>
              </w:rPr>
            </w:pPr>
            <w:r w:rsidRPr="00B95F8C">
              <w:rPr>
                <w:rFonts w:ascii="Sylfaen" w:hAnsi="Sylfaen" w:cs="Sylfaen"/>
                <w:sz w:val="22"/>
                <w:szCs w:val="22"/>
                <w:lang w:val="ka-GE"/>
              </w:rPr>
              <w:t xml:space="preserve">სკოპინგის განცხადების 3.2.7 ჰაერის (გვ. 56-59) ქვეთავის ნაწილში მოცემულია ნახაზი 3: „ეკონომიკის დარგების წილი მავნე ნივთიერებების მთლიან ემისიებში”. 2019 წ. (გვ. 57) - აღნიშნულ ნახაზზე გაფრქვევები დაყოფილია დანიშნულების მიხედვით და ენერგეტიკული სექტორი არ მოიცავს ტრანსპორტს და საწვავის მოხმარებას სამრეწველო სექტორში, რაც დაანგარიშებულია ცალკე ტრანსპორტისა და მრეწველობის (სხვა სამრეწველო პროცესებთან ერთად) სექტორებში. შესაბამისად, „ნახაზი 3“ 57-ე გვერდის პირველ აბზაცში მითითებული არგუმენტაციისთვის არ გამოდგება. ამიტომაც, უნდა ჩანაცვლდეს „ნახაზი 3“, ან ზემოაღნიშნული აბზაცის პირველ წინადადებაში დაზუსტდეს, რომ ნახაზისგან განსხვავებით ენერგეტიკული სექტორი, რომელიც ასევე მოიცავს საწვავის მოხმარებას ტრანსპორტისა და მრეწველობის სექტორებში, არის მყარი ნაწილაკების (PM) და ა.შ. </w:t>
            </w:r>
            <w:r w:rsidRPr="00B95F8C">
              <w:rPr>
                <w:rFonts w:ascii="Sylfaen" w:hAnsi="Sylfaen" w:cs="Sylfaen"/>
                <w:sz w:val="22"/>
                <w:szCs w:val="22"/>
                <w:lang w:val="ka-GE"/>
              </w:rPr>
              <w:lastRenderedPageBreak/>
              <w:t xml:space="preserve">ემისიების მთავარი წყარო. სგშ-ის ანგარიშში „ნახაზი 3-ის“ ჩანაცვლების შემთხვევაში, შესაძლებელია გამოყენებულ იქნას შემდეგი დიაგრამა: </w:t>
            </w:r>
            <w:hyperlink r:id="rId8" w:history="1">
              <w:r w:rsidRPr="00B95F8C">
                <w:rPr>
                  <w:sz w:val="22"/>
                  <w:szCs w:val="22"/>
                  <w:lang w:val="ka-GE"/>
                </w:rPr>
                <w:t>https://drive.google.com/file/d/17uAxAx8fSNya</w:t>
              </w:r>
            </w:hyperlink>
            <w:r w:rsidRPr="00B95F8C">
              <w:rPr>
                <w:rFonts w:ascii="Sylfaen" w:hAnsi="Sylfaen" w:cs="Sylfaen"/>
                <w:sz w:val="22"/>
                <w:szCs w:val="22"/>
                <w:lang w:val="ka-GE"/>
              </w:rPr>
              <w:br/>
              <w:t>MJ4Yc5UaHNQlhuTC2cCV/view?usp=share_link. ამასთან, „ნახაზი 3“ მოიცავს 2019 წლის მონაცემებს და საჭიროა განახლდეს 2020 წლის მონაცემებით, რომელიც ხელმისაწვდომია „2022-2026წლებისთვის საქართველოს გარემოს დაცვის მოქმედებათა მეოთხე ეროვნულ პროგრამაში" 53-ე გვერდზე (https://mepa.gov.ge/Ge/PublicInformation/34047).</w:t>
            </w:r>
          </w:p>
        </w:tc>
        <w:tc>
          <w:tcPr>
            <w:tcW w:w="6359" w:type="dxa"/>
          </w:tcPr>
          <w:p w14:paraId="69A145F9" w14:textId="105795F8" w:rsidR="00E14373" w:rsidRPr="00B95F8C" w:rsidRDefault="00E14373" w:rsidP="00B95F8C">
            <w:pPr>
              <w:spacing w:before="80" w:after="80"/>
              <w:jc w:val="both"/>
              <w:rPr>
                <w:rFonts w:ascii="Sylfaen" w:hAnsi="Sylfaen"/>
                <w:noProof/>
                <w:lang w:val="ka-GE"/>
              </w:rPr>
            </w:pPr>
            <w:r w:rsidRPr="00B95F8C">
              <w:rPr>
                <w:rFonts w:ascii="Sylfaen" w:hAnsi="Sylfaen"/>
                <w:noProof/>
                <w:lang w:val="ka-GE"/>
              </w:rPr>
              <w:lastRenderedPageBreak/>
              <w:t>სკოპინგის ანგარიშში მოცემული ნახაზი 3 სგშ-ის ანგარიშში ჩანაცვლებულია განახლებულია, 2020 წლის მონაცემებით (წყარო 2018-2021 წლების გარემოს მდგომარეობის შესახებ ეროვნული მოხსენება). ასევე, ანგარიშში დამატებულია შენიშვნაში მითითებული დიაგრამა, სადაც ენერგეტიკის სექტორის ემისიებში შეტანილია მრეწველობის და ტრანსპორტის სექტორებში საწვავის მოხმარების შედეგად წარმოქმნილი ემისიები.</w:t>
            </w:r>
          </w:p>
        </w:tc>
      </w:tr>
      <w:tr w:rsidR="00B95F8C" w:rsidRPr="00B95F8C" w14:paraId="000AFC01" w14:textId="77777777" w:rsidTr="005220AA">
        <w:tc>
          <w:tcPr>
            <w:tcW w:w="508" w:type="dxa"/>
            <w:vMerge/>
          </w:tcPr>
          <w:p w14:paraId="6BBB6625" w14:textId="3698FA46" w:rsidR="00E14373" w:rsidRPr="00B95F8C" w:rsidRDefault="00E14373" w:rsidP="00B95F8C">
            <w:pPr>
              <w:spacing w:before="80" w:after="80"/>
              <w:jc w:val="both"/>
            </w:pPr>
          </w:p>
        </w:tc>
        <w:tc>
          <w:tcPr>
            <w:tcW w:w="7308" w:type="dxa"/>
          </w:tcPr>
          <w:p w14:paraId="75FA49A8" w14:textId="47F9BF83" w:rsidR="00E14373" w:rsidRPr="00B95F8C" w:rsidRDefault="00E14373" w:rsidP="00B95F8C">
            <w:pPr>
              <w:pStyle w:val="ListParagraph"/>
              <w:numPr>
                <w:ilvl w:val="0"/>
                <w:numId w:val="4"/>
              </w:numPr>
              <w:autoSpaceDE w:val="0"/>
              <w:autoSpaceDN w:val="0"/>
              <w:adjustRightInd w:val="0"/>
              <w:spacing w:before="80" w:after="80"/>
              <w:ind w:left="376"/>
              <w:jc w:val="both"/>
              <w:rPr>
                <w:rFonts w:ascii="Sylfaen" w:hAnsi="Sylfaen" w:cs="Sylfaen"/>
                <w:sz w:val="22"/>
                <w:szCs w:val="22"/>
                <w:lang w:val="ka-GE"/>
              </w:rPr>
            </w:pPr>
            <w:r w:rsidRPr="00B95F8C">
              <w:rPr>
                <w:rFonts w:ascii="Sylfaen" w:hAnsi="Sylfaen" w:cs="Sylfaen"/>
                <w:sz w:val="22"/>
                <w:szCs w:val="22"/>
                <w:lang w:val="ka-GE"/>
              </w:rPr>
              <w:t>„ახმეტის მუნიციპალიტეტის დაქვემდებარებაში მყოფი არასამეწარმეო იურიდიული პირი ”თუშეთის დაცული ტერიტორიების ადმინისტრაციის” ნაცვლად მითითებული უნდა იქნეს ააიპ „თუშეთის დაცული ლანდშაფტის ადმინისტრაცია“;</w:t>
            </w:r>
          </w:p>
        </w:tc>
        <w:tc>
          <w:tcPr>
            <w:tcW w:w="6359" w:type="dxa"/>
          </w:tcPr>
          <w:p w14:paraId="1DE89E3B" w14:textId="573771A3" w:rsidR="00E14373" w:rsidRPr="00B95F8C" w:rsidRDefault="000F001C" w:rsidP="00B95F8C">
            <w:pPr>
              <w:spacing w:before="80" w:after="80"/>
              <w:jc w:val="both"/>
              <w:rPr>
                <w:rFonts w:ascii="Sylfaen" w:hAnsi="Sylfaen"/>
                <w:noProof/>
                <w:lang w:val="ka-GE"/>
              </w:rPr>
            </w:pPr>
            <w:r w:rsidRPr="00B95F8C">
              <w:rPr>
                <w:rFonts w:ascii="Sylfaen" w:hAnsi="Sylfaen"/>
                <w:noProof/>
                <w:lang w:val="ka-GE"/>
              </w:rPr>
              <w:t>აღნიშნული ინფორმაცია გათვალისწინებულია სგშ-ის ანგარიშის თავში 3.6.</w:t>
            </w:r>
          </w:p>
        </w:tc>
      </w:tr>
      <w:tr w:rsidR="00B95F8C" w:rsidRPr="00B95F8C" w14:paraId="22AF8DB4" w14:textId="77777777" w:rsidTr="005220AA">
        <w:tc>
          <w:tcPr>
            <w:tcW w:w="508" w:type="dxa"/>
            <w:vMerge/>
          </w:tcPr>
          <w:p w14:paraId="4072592D" w14:textId="3F4F408C" w:rsidR="00E14373" w:rsidRPr="00B95F8C" w:rsidRDefault="00E14373" w:rsidP="00B95F8C">
            <w:pPr>
              <w:spacing w:before="80" w:after="80"/>
              <w:jc w:val="both"/>
              <w:rPr>
                <w:rFonts w:ascii="Sylfaen" w:hAnsi="Sylfaen"/>
                <w:noProof/>
                <w:lang w:val="ka-GE"/>
              </w:rPr>
            </w:pPr>
          </w:p>
        </w:tc>
        <w:tc>
          <w:tcPr>
            <w:tcW w:w="7308" w:type="dxa"/>
          </w:tcPr>
          <w:p w14:paraId="18F9CEB6" w14:textId="20ECD408" w:rsidR="00E14373" w:rsidRPr="00B95F8C" w:rsidRDefault="00E14373" w:rsidP="00B95F8C">
            <w:pPr>
              <w:pStyle w:val="ListParagraph"/>
              <w:numPr>
                <w:ilvl w:val="0"/>
                <w:numId w:val="4"/>
              </w:numPr>
              <w:autoSpaceDE w:val="0"/>
              <w:autoSpaceDN w:val="0"/>
              <w:adjustRightInd w:val="0"/>
              <w:spacing w:before="80" w:after="80"/>
              <w:ind w:left="376"/>
              <w:jc w:val="both"/>
              <w:rPr>
                <w:rFonts w:ascii="Sylfaen" w:hAnsi="Sylfaen" w:cs="Sylfaen"/>
                <w:sz w:val="22"/>
                <w:szCs w:val="22"/>
                <w:lang w:val="ka-GE"/>
              </w:rPr>
            </w:pPr>
            <w:r w:rsidRPr="00B95F8C">
              <w:rPr>
                <w:rFonts w:ascii="Sylfaen" w:hAnsi="Sylfaen" w:cs="Sylfaen"/>
                <w:sz w:val="22"/>
                <w:szCs w:val="22"/>
                <w:lang w:val="ka-GE"/>
              </w:rPr>
              <w:t>მცხეთის ისტორიული ძეგლები (1994), გელათის სამონასტრო კომპლექსი (1994) და ზემო სვანეთი (1996) მიეკუთვნება მსოფლიო მემკვიდრეობის კულტურულ ობიექტებს, ხოლო კოლხეთის ტყეები და ჭარბტენიანი ტერიტორიები მსოფლიო მემკვიდრეობის ბუნებრივი ობიექტების კატეგორიას.</w:t>
            </w:r>
          </w:p>
        </w:tc>
        <w:tc>
          <w:tcPr>
            <w:tcW w:w="6359" w:type="dxa"/>
          </w:tcPr>
          <w:p w14:paraId="427BCE8B" w14:textId="09040747" w:rsidR="00E14373" w:rsidRPr="00B95F8C" w:rsidRDefault="001203F1" w:rsidP="00B95F8C">
            <w:pPr>
              <w:spacing w:before="80" w:after="80"/>
              <w:jc w:val="both"/>
              <w:rPr>
                <w:rFonts w:ascii="Sylfaen" w:hAnsi="Sylfaen"/>
                <w:noProof/>
                <w:lang w:val="ka-GE"/>
              </w:rPr>
            </w:pPr>
            <w:r w:rsidRPr="00B95F8C">
              <w:rPr>
                <w:rFonts w:ascii="Sylfaen" w:hAnsi="Sylfaen"/>
                <w:noProof/>
                <w:lang w:val="ka-GE"/>
              </w:rPr>
              <w:t>გათვალისწინებულია სგშ-ის ანგარიშის თავში 3.9.</w:t>
            </w:r>
          </w:p>
        </w:tc>
      </w:tr>
      <w:tr w:rsidR="00B95F8C" w:rsidRPr="00B95F8C" w14:paraId="12271C09" w14:textId="77777777" w:rsidTr="00A84F57">
        <w:tc>
          <w:tcPr>
            <w:tcW w:w="508" w:type="dxa"/>
          </w:tcPr>
          <w:p w14:paraId="43DBF8C0" w14:textId="18EC92AC" w:rsidR="00E14373" w:rsidRPr="00B95F8C" w:rsidRDefault="00E14373" w:rsidP="00B95F8C">
            <w:pPr>
              <w:spacing w:before="80" w:after="80"/>
              <w:jc w:val="both"/>
              <w:rPr>
                <w:rFonts w:ascii="Sylfaen" w:hAnsi="Sylfaen"/>
                <w:noProof/>
              </w:rPr>
            </w:pPr>
            <w:r w:rsidRPr="00B95F8C">
              <w:rPr>
                <w:rFonts w:ascii="Sylfaen" w:hAnsi="Sylfaen"/>
                <w:noProof/>
              </w:rPr>
              <w:t>27)</w:t>
            </w:r>
          </w:p>
        </w:tc>
        <w:tc>
          <w:tcPr>
            <w:tcW w:w="7308" w:type="dxa"/>
          </w:tcPr>
          <w:p w14:paraId="68E2A6BA" w14:textId="77777777" w:rsidR="00E14373" w:rsidRPr="00B95F8C" w:rsidRDefault="00E14373" w:rsidP="00B95F8C">
            <w:pPr>
              <w:autoSpaceDE w:val="0"/>
              <w:autoSpaceDN w:val="0"/>
              <w:adjustRightInd w:val="0"/>
              <w:spacing w:before="80" w:after="80"/>
              <w:jc w:val="both"/>
              <w:rPr>
                <w:rFonts w:ascii="Sylfaen" w:hAnsi="Sylfaen" w:cs="Sylfaen"/>
              </w:rPr>
            </w:pPr>
            <w:r w:rsidRPr="00B95F8C">
              <w:rPr>
                <w:rFonts w:ascii="Sylfaen" w:hAnsi="Sylfaen" w:cs="Sylfaen"/>
              </w:rPr>
              <w:t xml:space="preserve">სკოპინგის განცხადებაში, გვ. 26-ზე ცხრილში N2, მიზნის „ნარჩენების სექტორთან დაკავშირებული ემისიების </w:t>
            </w:r>
            <w:proofErr w:type="gramStart"/>
            <w:r w:rsidRPr="00B95F8C">
              <w:rPr>
                <w:rFonts w:ascii="Sylfaen" w:hAnsi="Sylfaen" w:cs="Sylfaen"/>
              </w:rPr>
              <w:t>შემცირება“ -</w:t>
            </w:r>
            <w:proofErr w:type="gramEnd"/>
            <w:r w:rsidRPr="00B95F8C">
              <w:rPr>
                <w:rFonts w:ascii="Sylfaen" w:hAnsi="Sylfaen" w:cs="Sylfaen"/>
              </w:rPr>
              <w:t xml:space="preserve"> ზემოქმედებებში არ არის ასახული საკმარისი ინფორმაცია ბიომრავალფეროვნებაზე ზემოქმედების შესახებ, თუმცა იდენტიფიცირებული ზემოქმედებები ზეგავლენას ახდენს ბიომრავალფეროვნებაზე. აღნიშნული გათვალისწინებულ უნდა იქნას ბიომრავალფეროვნებაზე ზემოქმედების ასპექტში სგშ-ის ანგარიშში.</w:t>
            </w:r>
          </w:p>
        </w:tc>
        <w:tc>
          <w:tcPr>
            <w:tcW w:w="6359" w:type="dxa"/>
          </w:tcPr>
          <w:p w14:paraId="7C682FB4" w14:textId="77777777" w:rsidR="00732576" w:rsidRPr="00B95F8C" w:rsidRDefault="00E14373" w:rsidP="00B95F8C">
            <w:pPr>
              <w:spacing w:before="80" w:after="80"/>
              <w:jc w:val="both"/>
              <w:rPr>
                <w:rFonts w:ascii="Sylfaen" w:hAnsi="Sylfaen"/>
                <w:noProof/>
                <w:lang w:val="ka-GE"/>
              </w:rPr>
            </w:pPr>
            <w:r w:rsidRPr="00B95F8C">
              <w:rPr>
                <w:rFonts w:ascii="Sylfaen" w:hAnsi="Sylfaen"/>
                <w:noProof/>
                <w:lang w:val="ka-GE"/>
              </w:rPr>
              <w:t>მიზნის „ნარჩენების სექტორთან დაკავშირებული ემისიების შემცირება“ ნაწილში სგშ-ის ანგარიშში ლანდშაფტზე ზემოქმედება განხილულია როგორც მნიშვნელოვანი ზემოქმედება</w:t>
            </w:r>
            <w:r w:rsidR="004175F8" w:rsidRPr="00B95F8C">
              <w:rPr>
                <w:rFonts w:ascii="Sylfaen" w:hAnsi="Sylfaen"/>
                <w:noProof/>
                <w:lang w:val="ka-GE"/>
              </w:rPr>
              <w:t xml:space="preserve"> და შესაბამისად განხილულია სგშ-ის ანგარიშში. ხოლო ბიომრავალფეროვნებაზე ზემოქმედება, საპროექტო ტერიტორი</w:t>
            </w:r>
            <w:r w:rsidR="00686341" w:rsidRPr="00B95F8C">
              <w:rPr>
                <w:rFonts w:ascii="Sylfaen" w:hAnsi="Sylfaen"/>
                <w:noProof/>
                <w:lang w:val="ka-GE"/>
              </w:rPr>
              <w:t>ების</w:t>
            </w:r>
            <w:r w:rsidR="004175F8" w:rsidRPr="00B95F8C">
              <w:rPr>
                <w:rFonts w:ascii="Sylfaen" w:hAnsi="Sylfaen"/>
                <w:noProof/>
                <w:lang w:val="ka-GE"/>
              </w:rPr>
              <w:t xml:space="preserve"> სიმცირიდან გამომდინარე არ არის განხილული როგორც მნიშვნელოვანი ზემოქმედება (თუ ადგილი არ ექნება ტოქსიკური ემისიების წარმოქმნას)</w:t>
            </w:r>
            <w:r w:rsidR="00686341" w:rsidRPr="00B95F8C">
              <w:rPr>
                <w:rFonts w:ascii="Sylfaen" w:hAnsi="Sylfaen"/>
                <w:noProof/>
                <w:lang w:val="ka-GE"/>
              </w:rPr>
              <w:t>.</w:t>
            </w:r>
            <w:r w:rsidR="004175F8" w:rsidRPr="00B95F8C">
              <w:rPr>
                <w:rFonts w:ascii="Sylfaen" w:hAnsi="Sylfaen"/>
                <w:noProof/>
                <w:lang w:val="ka-GE"/>
              </w:rPr>
              <w:t xml:space="preserve"> აქედან გამომდინარე</w:t>
            </w:r>
            <w:r w:rsidR="00686341" w:rsidRPr="00B95F8C">
              <w:rPr>
                <w:rFonts w:ascii="Sylfaen" w:hAnsi="Sylfaen"/>
                <w:noProof/>
                <w:lang w:val="ka-GE"/>
              </w:rPr>
              <w:t>, ბიომრავალფეროვნებაზე ზემოქმედება</w:t>
            </w:r>
            <w:r w:rsidR="004175F8" w:rsidRPr="00B95F8C">
              <w:rPr>
                <w:rFonts w:ascii="Sylfaen" w:hAnsi="Sylfaen"/>
                <w:noProof/>
                <w:lang w:val="ka-GE"/>
              </w:rPr>
              <w:t xml:space="preserve"> არ არის განხილული სგშ-ის ანგარიშში და შესაბამისი ზეწოლა არ არის შეტანილი შემაჯამებელ ცხრილში (დანართი გ). </w:t>
            </w:r>
            <w:r w:rsidR="004175F8" w:rsidRPr="00B95F8C">
              <w:rPr>
                <w:rFonts w:ascii="Sylfaen" w:hAnsi="Sylfaen"/>
                <w:noProof/>
                <w:lang w:val="ka-GE"/>
              </w:rPr>
              <w:lastRenderedPageBreak/>
              <w:t>ბიომრავალფეროვნებაზე ზემოქმედება განხილული იქნება პროექტის დაგეგმვის დონეზე, გზშ-ის ფარგლებში.</w:t>
            </w:r>
            <w:r w:rsidR="00686341" w:rsidRPr="00B95F8C">
              <w:rPr>
                <w:rFonts w:ascii="Sylfaen" w:hAnsi="Sylfaen"/>
                <w:noProof/>
                <w:lang w:val="ka-GE"/>
              </w:rPr>
              <w:t xml:space="preserve"> </w:t>
            </w:r>
          </w:p>
          <w:p w14:paraId="5A232AA0" w14:textId="6C2C593B" w:rsidR="00E14373" w:rsidRPr="00B95F8C" w:rsidRDefault="00686341" w:rsidP="00B95F8C">
            <w:pPr>
              <w:spacing w:before="80" w:after="80"/>
              <w:jc w:val="both"/>
              <w:rPr>
                <w:rFonts w:ascii="Sylfaen" w:hAnsi="Sylfaen"/>
                <w:noProof/>
                <w:lang w:val="ka-GE"/>
              </w:rPr>
            </w:pPr>
            <w:r w:rsidRPr="00B95F8C">
              <w:rPr>
                <w:rFonts w:ascii="Sylfaen" w:hAnsi="Sylfaen"/>
                <w:noProof/>
                <w:lang w:val="ka-GE"/>
              </w:rPr>
              <w:t>აღსანიშნავია, რომ ლანდშაფტზე ზემოქმედების შერბილების ნაწილში შემოთავაზებული ზემოქმედების თავიდან აცილების და შერბილების ღონისძიებები ასევე მოიცავს ბიომრავალფეროვნებაზე ზემოქმედების თავიდან აცილების და შერბილების ღონისძიებებს.</w:t>
            </w:r>
          </w:p>
        </w:tc>
      </w:tr>
      <w:tr w:rsidR="00B95F8C" w:rsidRPr="00B95F8C" w14:paraId="6EA31647" w14:textId="77777777" w:rsidTr="00A84F57">
        <w:tc>
          <w:tcPr>
            <w:tcW w:w="508" w:type="dxa"/>
          </w:tcPr>
          <w:p w14:paraId="016B4BEE" w14:textId="78B4D378" w:rsidR="00E14373" w:rsidRPr="00B95F8C" w:rsidRDefault="00E14373" w:rsidP="00B95F8C">
            <w:pPr>
              <w:spacing w:before="80" w:after="80"/>
              <w:jc w:val="both"/>
              <w:rPr>
                <w:rFonts w:ascii="Sylfaen" w:hAnsi="Sylfaen"/>
                <w:noProof/>
                <w:lang w:val="ka-GE"/>
              </w:rPr>
            </w:pPr>
            <w:r w:rsidRPr="00B95F8C">
              <w:rPr>
                <w:rFonts w:ascii="Sylfaen" w:hAnsi="Sylfaen"/>
                <w:noProof/>
                <w:lang w:val="ka-GE"/>
              </w:rPr>
              <w:lastRenderedPageBreak/>
              <w:t>28)</w:t>
            </w:r>
          </w:p>
        </w:tc>
        <w:tc>
          <w:tcPr>
            <w:tcW w:w="7308" w:type="dxa"/>
          </w:tcPr>
          <w:p w14:paraId="73D401D9" w14:textId="6043866F" w:rsidR="00E14373" w:rsidRPr="00B95F8C" w:rsidRDefault="00E14373" w:rsidP="00B95F8C">
            <w:pPr>
              <w:autoSpaceDE w:val="0"/>
              <w:autoSpaceDN w:val="0"/>
              <w:adjustRightInd w:val="0"/>
              <w:spacing w:before="80" w:after="80"/>
              <w:jc w:val="both"/>
              <w:rPr>
                <w:rFonts w:ascii="Sylfaen" w:hAnsi="Sylfaen" w:cs="Sylfaen"/>
              </w:rPr>
            </w:pPr>
            <w:r w:rsidRPr="00B95F8C">
              <w:rPr>
                <w:rFonts w:ascii="Sylfaen" w:hAnsi="Sylfaen" w:cs="Sylfaen"/>
              </w:rPr>
              <w:t>სგშ-ის ანგარიშში ჰიდროენერგეტიკის ნაწილთან მიმართებით, ფლორასა და ფაუნის ნაწილში საჭიროა დაემატოს ეკოსისტემური სერვისების/მომსახურების შესუსტება/მოშლა.</w:t>
            </w:r>
          </w:p>
        </w:tc>
        <w:tc>
          <w:tcPr>
            <w:tcW w:w="6359" w:type="dxa"/>
          </w:tcPr>
          <w:p w14:paraId="2757CEBE" w14:textId="505B37BA" w:rsidR="00E14373" w:rsidRPr="00B95F8C" w:rsidRDefault="004175F8" w:rsidP="00B95F8C">
            <w:pPr>
              <w:jc w:val="both"/>
              <w:rPr>
                <w:rFonts w:ascii="Sylfaen" w:hAnsi="Sylfaen" w:cs="Sylfaen"/>
                <w:lang w:val="ka-GE"/>
              </w:rPr>
            </w:pPr>
            <w:r w:rsidRPr="00B95F8C">
              <w:rPr>
                <w:rFonts w:ascii="Sylfaen" w:hAnsi="Sylfaen" w:cs="Sylfaen"/>
                <w:noProof/>
                <w:lang w:val="ka-GE"/>
              </w:rPr>
              <w:t>ეკო</w:t>
            </w:r>
            <w:r w:rsidRPr="00B95F8C">
              <w:rPr>
                <w:rFonts w:ascii="Sylfaen" w:hAnsi="Sylfaen" w:cs="Sylfaen"/>
              </w:rPr>
              <w:t xml:space="preserve">სისტემურ სერვისებზე ზემოქმედების საკითხი განხილულია სგშ-ის ანგარიშის </w:t>
            </w:r>
            <w:r w:rsidR="00655C4D" w:rsidRPr="00B95F8C">
              <w:rPr>
                <w:rFonts w:ascii="Sylfaen" w:hAnsi="Sylfaen" w:cs="Sylfaen"/>
                <w:lang w:val="ka-GE"/>
              </w:rPr>
              <w:t xml:space="preserve">თავში </w:t>
            </w:r>
            <w:bookmarkStart w:id="1" w:name="_Toc141718478"/>
            <w:bookmarkStart w:id="2" w:name="_Toc145372650"/>
            <w:r w:rsidR="00655C4D" w:rsidRPr="00B95F8C">
              <w:rPr>
                <w:rFonts w:ascii="Sylfaen" w:hAnsi="Sylfaen" w:cs="Sylfaen"/>
              </w:rPr>
              <w:t>4.2.5</w:t>
            </w:r>
            <w:bookmarkEnd w:id="1"/>
            <w:bookmarkEnd w:id="2"/>
            <w:r w:rsidR="00655C4D" w:rsidRPr="00B95F8C">
              <w:rPr>
                <w:rFonts w:ascii="Sylfaen" w:hAnsi="Sylfaen" w:cs="Sylfaen"/>
                <w:lang w:val="ka-GE"/>
              </w:rPr>
              <w:t xml:space="preserve"> და ასევე, სხვადასხვა თავებში შესაბამის კონტექსტში.</w:t>
            </w:r>
          </w:p>
        </w:tc>
      </w:tr>
      <w:tr w:rsidR="00B95F8C" w:rsidRPr="00B95F8C" w14:paraId="4BD5D1E5" w14:textId="77777777" w:rsidTr="00A84F57">
        <w:tc>
          <w:tcPr>
            <w:tcW w:w="508" w:type="dxa"/>
          </w:tcPr>
          <w:p w14:paraId="019A9809" w14:textId="53DBB035" w:rsidR="00E14373" w:rsidRPr="00B95F8C" w:rsidRDefault="00E14373" w:rsidP="00B95F8C">
            <w:pPr>
              <w:spacing w:before="80" w:after="80"/>
              <w:jc w:val="both"/>
              <w:rPr>
                <w:rFonts w:ascii="Sylfaen" w:hAnsi="Sylfaen"/>
                <w:noProof/>
                <w:lang w:val="ka-GE"/>
              </w:rPr>
            </w:pPr>
            <w:r w:rsidRPr="00B95F8C">
              <w:rPr>
                <w:rFonts w:ascii="Sylfaen" w:hAnsi="Sylfaen"/>
                <w:noProof/>
                <w:lang w:val="ka-GE"/>
              </w:rPr>
              <w:t>29)</w:t>
            </w:r>
          </w:p>
        </w:tc>
        <w:tc>
          <w:tcPr>
            <w:tcW w:w="7308" w:type="dxa"/>
          </w:tcPr>
          <w:p w14:paraId="22C736A9" w14:textId="77777777" w:rsidR="00E14373" w:rsidRPr="00B95F8C" w:rsidRDefault="00E14373" w:rsidP="00B95F8C">
            <w:pPr>
              <w:autoSpaceDE w:val="0"/>
              <w:autoSpaceDN w:val="0"/>
              <w:adjustRightInd w:val="0"/>
              <w:spacing w:before="80" w:after="80"/>
              <w:jc w:val="both"/>
              <w:rPr>
                <w:rFonts w:ascii="Sylfaen" w:hAnsi="Sylfaen" w:cs="Sylfaen"/>
              </w:rPr>
            </w:pPr>
            <w:r w:rsidRPr="00B95F8C">
              <w:rPr>
                <w:rFonts w:ascii="Sylfaen" w:hAnsi="Sylfaen" w:cs="Sylfaen"/>
              </w:rPr>
              <w:t xml:space="preserve">„3.2.3 ბიომრავალფეროვნება (ფაუნა და </w:t>
            </w:r>
            <w:proofErr w:type="gramStart"/>
            <w:r w:rsidRPr="00B95F8C">
              <w:rPr>
                <w:rFonts w:ascii="Sylfaen" w:hAnsi="Sylfaen" w:cs="Sylfaen"/>
              </w:rPr>
              <w:t>ფლორა)“</w:t>
            </w:r>
            <w:proofErr w:type="gramEnd"/>
            <w:r w:rsidRPr="00B95F8C">
              <w:rPr>
                <w:rFonts w:ascii="Sylfaen" w:hAnsi="Sylfaen" w:cs="Sylfaen"/>
              </w:rPr>
              <w:t xml:space="preserve"> სგშ-ის ანგარიშში უნდა დაემატოს ტყეზე ზემოქმედების საკითხები.</w:t>
            </w:r>
          </w:p>
        </w:tc>
        <w:tc>
          <w:tcPr>
            <w:tcW w:w="6359" w:type="dxa"/>
          </w:tcPr>
          <w:p w14:paraId="4F88BD5F" w14:textId="7D0B1A51" w:rsidR="00E14373" w:rsidRPr="00B95F8C" w:rsidRDefault="00E14373" w:rsidP="00B95F8C">
            <w:pPr>
              <w:spacing w:before="80" w:after="80"/>
              <w:jc w:val="both"/>
              <w:rPr>
                <w:rFonts w:ascii="Sylfaen" w:hAnsi="Sylfaen"/>
                <w:noProof/>
              </w:rPr>
            </w:pPr>
            <w:r w:rsidRPr="00B95F8C">
              <w:rPr>
                <w:rFonts w:ascii="Sylfaen" w:hAnsi="Sylfaen"/>
                <w:noProof/>
                <w:lang w:val="ka-GE"/>
              </w:rPr>
              <w:t xml:space="preserve">სგშ-ის ანგარიშის ბიომრავალფეროვნებაზე ზემოქმედებასთან დაკავშირებული თავები მოიცავს ასევე ტყეზე ზემოქმედების საკითხებს. გარდა ამისა, საქართველოს ენერგეტიკისა და კლიმატის ეროვნული ინტეგრირებული  გეგმით გათვალისწინებული ტყის აღდგენის ღონისძიებებთან დაკავშირებული რეკომენდაციები მოცემულია თავში </w:t>
            </w:r>
            <w:r w:rsidRPr="00B95F8C">
              <w:rPr>
                <w:rFonts w:ascii="Sylfaen" w:hAnsi="Sylfaen"/>
                <w:noProof/>
              </w:rPr>
              <w:t>4.1.5.</w:t>
            </w:r>
          </w:p>
        </w:tc>
      </w:tr>
      <w:tr w:rsidR="00B95F8C" w:rsidRPr="00B95F8C" w14:paraId="3C391D1A" w14:textId="77777777" w:rsidTr="00A84F57">
        <w:tc>
          <w:tcPr>
            <w:tcW w:w="508" w:type="dxa"/>
          </w:tcPr>
          <w:p w14:paraId="64E22165" w14:textId="3162E997" w:rsidR="00E14373" w:rsidRPr="00B95F8C" w:rsidRDefault="00E14373" w:rsidP="00B95F8C">
            <w:pPr>
              <w:spacing w:before="80" w:after="80"/>
              <w:jc w:val="both"/>
              <w:rPr>
                <w:rFonts w:ascii="Sylfaen" w:hAnsi="Sylfaen"/>
                <w:noProof/>
                <w:lang w:val="ka-GE"/>
              </w:rPr>
            </w:pPr>
            <w:r w:rsidRPr="00B95F8C">
              <w:rPr>
                <w:rFonts w:ascii="Sylfaen" w:hAnsi="Sylfaen"/>
                <w:noProof/>
                <w:lang w:val="ka-GE"/>
              </w:rPr>
              <w:t>30)</w:t>
            </w:r>
          </w:p>
        </w:tc>
        <w:tc>
          <w:tcPr>
            <w:tcW w:w="7308" w:type="dxa"/>
          </w:tcPr>
          <w:p w14:paraId="52280C69" w14:textId="77777777" w:rsidR="00E14373" w:rsidRPr="00B95F8C" w:rsidRDefault="00E14373" w:rsidP="00B95F8C">
            <w:pPr>
              <w:autoSpaceDE w:val="0"/>
              <w:autoSpaceDN w:val="0"/>
              <w:adjustRightInd w:val="0"/>
              <w:spacing w:before="80" w:after="80"/>
              <w:jc w:val="both"/>
              <w:rPr>
                <w:rFonts w:ascii="Sylfaen" w:hAnsi="Sylfaen" w:cs="Sylfaen"/>
              </w:rPr>
            </w:pPr>
            <w:r w:rsidRPr="00B95F8C">
              <w:rPr>
                <w:rFonts w:ascii="Sylfaen" w:hAnsi="Sylfaen" w:cs="Sylfaen"/>
              </w:rPr>
              <w:t>გვ. 41-ზე არსებულ შემდეგ ჩანაწერთან მიმართებით - „დადგინდება კავშირები სტრესის ფაქტორებსა და დაცულ ტერიტორიებზე ზემოქმედებებსა და ბიომრავალფეროვნებაზე არაპირდაპირ ზემოქმედებებს შორის (მაგ., ზემოქმედება ქვედა დინების ბიომრავალფეროვნებაზე ზედა დინებაში ენერგიის განახლებადი რესურსების ინფრასტრუქტურის მიერ გამოწვეული წყლის ხარჯის ან ხარისხის ცვლილების შედეგად).“ სგშ-ის ანგარიშში საჭიროა აისახოს, რომ აღნიშნული ეხება მათ შორის საერთაშორისო მნიშვნელობის/მოთხოვნების/ვალდებულებების შესაბამისად შექმნილ</w:t>
            </w:r>
            <w:r w:rsidRPr="00B95F8C">
              <w:rPr>
                <w:rFonts w:ascii="Sylfaen" w:hAnsi="Sylfaen" w:cs="Sylfaen"/>
                <w:lang w:val="ka-GE"/>
              </w:rPr>
              <w:t xml:space="preserve"> </w:t>
            </w:r>
            <w:r w:rsidRPr="00B95F8C">
              <w:rPr>
                <w:rFonts w:ascii="Sylfaen" w:hAnsi="Sylfaen" w:cs="Sylfaen"/>
              </w:rPr>
              <w:t>დაცულ ტერიტორიებსაც.</w:t>
            </w:r>
          </w:p>
        </w:tc>
        <w:tc>
          <w:tcPr>
            <w:tcW w:w="6359" w:type="dxa"/>
          </w:tcPr>
          <w:p w14:paraId="149E56F9" w14:textId="36CF3EDC" w:rsidR="007937DD" w:rsidRPr="00B95F8C" w:rsidRDefault="00E14373" w:rsidP="00B95F8C">
            <w:pPr>
              <w:tabs>
                <w:tab w:val="left" w:pos="2304"/>
              </w:tabs>
              <w:spacing w:before="80" w:after="80"/>
              <w:jc w:val="both"/>
              <w:rPr>
                <w:rFonts w:ascii="Sylfaen" w:hAnsi="Sylfaen" w:cs="Sylfaen"/>
              </w:rPr>
            </w:pPr>
            <w:r w:rsidRPr="00B95F8C">
              <w:rPr>
                <w:rFonts w:ascii="Sylfaen" w:hAnsi="Sylfaen" w:cs="Sylfaen"/>
              </w:rPr>
              <w:t>სგშ-ის ანგარიშში აღნიშნული ჩანაწერი არ არის შეტანილი</w:t>
            </w:r>
            <w:r w:rsidR="007937DD" w:rsidRPr="00B95F8C">
              <w:rPr>
                <w:rFonts w:ascii="Sylfaen" w:hAnsi="Sylfaen" w:cs="Sylfaen"/>
              </w:rPr>
              <w:t>, თუმცა აღნიშნული საკითხი განხილულია თავში 4.2.5</w:t>
            </w:r>
            <w:r w:rsidR="007937DD" w:rsidRPr="00B95F8C">
              <w:rPr>
                <w:rFonts w:ascii="Sylfaen" w:hAnsi="Sylfaen" w:cs="Sylfaen"/>
                <w:lang w:val="ka-GE"/>
              </w:rPr>
              <w:t>.</w:t>
            </w:r>
            <w:r w:rsidR="007937DD" w:rsidRPr="00B95F8C">
              <w:rPr>
                <w:rFonts w:ascii="Sylfaen" w:hAnsi="Sylfaen" w:cs="Sylfaen"/>
              </w:rPr>
              <w:t xml:space="preserve"> </w:t>
            </w:r>
          </w:p>
          <w:p w14:paraId="6571077C" w14:textId="007C07F2" w:rsidR="00E14373" w:rsidRPr="00B95F8C" w:rsidRDefault="00E14373" w:rsidP="00B95F8C">
            <w:pPr>
              <w:tabs>
                <w:tab w:val="left" w:pos="2304"/>
              </w:tabs>
              <w:spacing w:before="80" w:after="80"/>
              <w:jc w:val="both"/>
              <w:rPr>
                <w:rFonts w:ascii="Sylfaen" w:hAnsi="Sylfaen"/>
                <w:noProof/>
                <w:lang w:val="ka-GE"/>
              </w:rPr>
            </w:pPr>
            <w:r w:rsidRPr="00B95F8C">
              <w:rPr>
                <w:rFonts w:ascii="Sylfaen" w:hAnsi="Sylfaen" w:cs="Sylfaen"/>
              </w:rPr>
              <w:t>დაცულ ტერიტორიებზე ზემოქმედების ნაწილში ხაზგასმულია საერთაშორისო მნიშვნელობის/</w:t>
            </w:r>
            <w:r w:rsidRPr="00B95F8C">
              <w:rPr>
                <w:rFonts w:ascii="Sylfaen" w:hAnsi="Sylfaen" w:cs="Sylfaen"/>
                <w:lang w:val="ka-GE"/>
              </w:rPr>
              <w:t xml:space="preserve"> </w:t>
            </w:r>
            <w:r w:rsidRPr="00B95F8C">
              <w:rPr>
                <w:rFonts w:ascii="Sylfaen" w:hAnsi="Sylfaen" w:cs="Sylfaen"/>
              </w:rPr>
              <w:t>მოთხოვნების/ვალდებულებების შესაბამისად შექმნილ</w:t>
            </w:r>
            <w:r w:rsidRPr="00B95F8C">
              <w:rPr>
                <w:rFonts w:ascii="Sylfaen" w:hAnsi="Sylfaen" w:cs="Sylfaen"/>
                <w:lang w:val="ka-GE"/>
              </w:rPr>
              <w:t xml:space="preserve">ი </w:t>
            </w:r>
            <w:r w:rsidRPr="00B95F8C">
              <w:rPr>
                <w:rFonts w:ascii="Sylfaen" w:hAnsi="Sylfaen" w:cs="Sylfaen"/>
              </w:rPr>
              <w:t>დაცულ</w:t>
            </w:r>
            <w:r w:rsidRPr="00B95F8C">
              <w:rPr>
                <w:rFonts w:ascii="Sylfaen" w:hAnsi="Sylfaen" w:cs="Sylfaen"/>
                <w:lang w:val="ka-GE"/>
              </w:rPr>
              <w:t>ი ტერიტორიების დაცვის საკითხები.</w:t>
            </w:r>
          </w:p>
        </w:tc>
      </w:tr>
      <w:tr w:rsidR="00B95F8C" w:rsidRPr="00B95F8C" w14:paraId="01A20B42" w14:textId="77777777" w:rsidTr="00A84F57">
        <w:tc>
          <w:tcPr>
            <w:tcW w:w="508" w:type="dxa"/>
          </w:tcPr>
          <w:p w14:paraId="761E4E5A" w14:textId="00323EF4" w:rsidR="00E14373" w:rsidRPr="00B95F8C" w:rsidRDefault="00E14373" w:rsidP="00B95F8C">
            <w:pPr>
              <w:spacing w:before="80" w:after="80"/>
              <w:jc w:val="both"/>
              <w:rPr>
                <w:rFonts w:ascii="Sylfaen" w:hAnsi="Sylfaen"/>
                <w:noProof/>
                <w:lang w:val="ka-GE"/>
              </w:rPr>
            </w:pPr>
            <w:r w:rsidRPr="00B95F8C">
              <w:rPr>
                <w:rFonts w:ascii="Sylfaen" w:hAnsi="Sylfaen"/>
                <w:noProof/>
                <w:lang w:val="ka-GE"/>
              </w:rPr>
              <w:lastRenderedPageBreak/>
              <w:t>31)</w:t>
            </w:r>
          </w:p>
        </w:tc>
        <w:tc>
          <w:tcPr>
            <w:tcW w:w="7308" w:type="dxa"/>
          </w:tcPr>
          <w:p w14:paraId="4AED4013" w14:textId="15A6FB68" w:rsidR="00E14373" w:rsidRPr="00B95F8C" w:rsidRDefault="00E14373" w:rsidP="00B95F8C">
            <w:pPr>
              <w:autoSpaceDE w:val="0"/>
              <w:autoSpaceDN w:val="0"/>
              <w:adjustRightInd w:val="0"/>
              <w:spacing w:before="80" w:after="80"/>
              <w:jc w:val="both"/>
              <w:rPr>
                <w:rFonts w:ascii="Sylfaen" w:hAnsi="Sylfaen" w:cs="Sylfaen"/>
              </w:rPr>
            </w:pPr>
            <w:r w:rsidRPr="00B95F8C">
              <w:rPr>
                <w:rFonts w:ascii="Sylfaen" w:hAnsi="Sylfaen" w:cs="Sylfaen"/>
              </w:rPr>
              <w:t xml:space="preserve">გვ. 41- ზე შემდეგი ჩანაწერი „ჰიდროელექტროსადგურების კაშხლების მშენებლობა და ექსპლუატაცია. ჰიდროელექტროსადგურების კაშხლებმა შესაძლოა წყალშემკრების ფარგლებში ბიომრავალფეროვნებაზე სერიოზული არასასურველი ზემოქმედება მოახდინონ. ამ კონტექსტში განსაკუთრებით აღსანიშნავია საფრთხე, რომელიც ზუთხის არსებობას ექმნება, თუმცა ასევე მნიშვნელოვანია ზემოქმედებები ზოგადად ბიომრავალფეროვნებაზე, მათ შორის თევზების სხვა </w:t>
            </w:r>
            <w:proofErr w:type="gramStart"/>
            <w:r w:rsidRPr="00B95F8C">
              <w:rPr>
                <w:rFonts w:ascii="Sylfaen" w:hAnsi="Sylfaen" w:cs="Sylfaen"/>
              </w:rPr>
              <w:t>სახეობებზე.“</w:t>
            </w:r>
            <w:proofErr w:type="gramEnd"/>
            <w:r w:rsidRPr="00B95F8C">
              <w:rPr>
                <w:rFonts w:ascii="Sylfaen" w:hAnsi="Sylfaen" w:cs="Sylfaen"/>
              </w:rPr>
              <w:t xml:space="preserve"> - წარმოდგენილი ინფორმაცია სგშ-ის ანგარიშში საჭიროა დაკორექტირდეს შემდეგი სახით: - „ჰიდროელექტროსადგურების კაშხლების მშენებლობა და ექსპლუატაცია. ჰიდროელექტროსადგურების კაშხლებმა შესაძლოა წყალშემკრების ფარგლებში ბიომრავალფეროვნებაზე სერიოზული უარყოფითი ზემოქმედება მოახდინონ. ამ კონტექსტში განსაკუთრებით აღსანიშნავია საფრთხე, რომელიც თევზის სახეობებს ექმნება, თუმცა ასევე მნიშვნელოვანია ზემოქმედებები ზოგადად ბიომრავალფეროვნებაზე, განსაკუთრებით კუმულაციური ზემოქმედების </w:t>
            </w:r>
            <w:proofErr w:type="gramStart"/>
            <w:r w:rsidRPr="00B95F8C">
              <w:rPr>
                <w:rFonts w:ascii="Sylfaen" w:hAnsi="Sylfaen" w:cs="Sylfaen"/>
              </w:rPr>
              <w:t>შემთხვევაში.“</w:t>
            </w:r>
            <w:proofErr w:type="gramEnd"/>
          </w:p>
        </w:tc>
        <w:tc>
          <w:tcPr>
            <w:tcW w:w="6359" w:type="dxa"/>
          </w:tcPr>
          <w:p w14:paraId="717BD707" w14:textId="13459582" w:rsidR="00E14373" w:rsidRPr="00B95F8C" w:rsidRDefault="00E14373" w:rsidP="00B95F8C">
            <w:pPr>
              <w:spacing w:before="80" w:after="80"/>
              <w:jc w:val="both"/>
              <w:rPr>
                <w:rFonts w:ascii="Sylfaen" w:hAnsi="Sylfaen"/>
                <w:noProof/>
                <w:lang w:val="ka-GE"/>
              </w:rPr>
            </w:pPr>
            <w:r w:rsidRPr="00B95F8C">
              <w:rPr>
                <w:rFonts w:ascii="Sylfaen" w:hAnsi="Sylfaen"/>
                <w:noProof/>
                <w:lang w:val="ka-GE"/>
              </w:rPr>
              <w:t>სგშ-ის ანგარიშში აღნიშნული ჩანაწერი არ არის შეტანილი. თევზის მიგრირებადი სახეობები ნახსენებია შესაბამის კონტექსტში.</w:t>
            </w:r>
          </w:p>
          <w:p w14:paraId="0ABFF837" w14:textId="1F7A2162" w:rsidR="00E14373" w:rsidRPr="00B95F8C" w:rsidRDefault="00E14373" w:rsidP="00B95F8C">
            <w:pPr>
              <w:spacing w:before="80" w:after="80"/>
              <w:jc w:val="both"/>
              <w:rPr>
                <w:rFonts w:ascii="Sylfaen" w:hAnsi="Sylfaen"/>
                <w:noProof/>
                <w:lang w:val="ka-GE"/>
              </w:rPr>
            </w:pPr>
          </w:p>
        </w:tc>
      </w:tr>
      <w:tr w:rsidR="00B95F8C" w:rsidRPr="00B95F8C" w14:paraId="7109B0D3" w14:textId="77777777" w:rsidTr="00A84F57">
        <w:tc>
          <w:tcPr>
            <w:tcW w:w="508" w:type="dxa"/>
          </w:tcPr>
          <w:p w14:paraId="40969C12" w14:textId="063DA867" w:rsidR="00E14373" w:rsidRPr="00B95F8C" w:rsidRDefault="00E14373" w:rsidP="00B95F8C">
            <w:pPr>
              <w:spacing w:before="80" w:after="80"/>
              <w:jc w:val="both"/>
              <w:rPr>
                <w:rFonts w:ascii="Sylfaen" w:hAnsi="Sylfaen"/>
                <w:noProof/>
                <w:lang w:val="ka-GE"/>
              </w:rPr>
            </w:pPr>
            <w:r w:rsidRPr="00B95F8C">
              <w:rPr>
                <w:rFonts w:ascii="Sylfaen" w:hAnsi="Sylfaen"/>
                <w:noProof/>
                <w:lang w:val="ka-GE"/>
              </w:rPr>
              <w:t>32)</w:t>
            </w:r>
          </w:p>
        </w:tc>
        <w:tc>
          <w:tcPr>
            <w:tcW w:w="7308" w:type="dxa"/>
          </w:tcPr>
          <w:p w14:paraId="778B4CD0" w14:textId="1A7963DB" w:rsidR="00E14373" w:rsidRPr="00B95F8C" w:rsidRDefault="00E14373" w:rsidP="00B95F8C">
            <w:pPr>
              <w:autoSpaceDE w:val="0"/>
              <w:autoSpaceDN w:val="0"/>
              <w:adjustRightInd w:val="0"/>
              <w:spacing w:before="80" w:after="80"/>
              <w:jc w:val="both"/>
              <w:rPr>
                <w:rFonts w:ascii="Sylfaen" w:hAnsi="Sylfaen" w:cs="Sylfaen"/>
              </w:rPr>
            </w:pPr>
            <w:r w:rsidRPr="00B95F8C">
              <w:rPr>
                <w:rFonts w:ascii="Sylfaen" w:hAnsi="Sylfaen" w:cs="Sylfaen"/>
              </w:rPr>
              <w:t xml:space="preserve">გვ. 41-ზე შემდეგი ჩანაწერი „ჰაბიტატების განადგურება, ფრაგმენტაცია და ბიომრავალფეროვნების გადაადგილებისთვის წინაღობების შექმნა მსოფლიოში ბიომრავალფეროვნების დაქვეითების მთავარი </w:t>
            </w:r>
            <w:proofErr w:type="gramStart"/>
            <w:r w:rsidRPr="00B95F8C">
              <w:rPr>
                <w:rFonts w:ascii="Sylfaen" w:hAnsi="Sylfaen" w:cs="Sylfaen"/>
              </w:rPr>
              <w:t>მიზეზია“</w:t>
            </w:r>
            <w:proofErr w:type="gramEnd"/>
            <w:r w:rsidRPr="00B95F8C">
              <w:rPr>
                <w:rFonts w:ascii="Sylfaen" w:hAnsi="Sylfaen" w:cs="Sylfaen"/>
              </w:rPr>
              <w:t xml:space="preserve">. - წარმოდგენილი ინფორმაცია სგშ-ის ანგარიშში საჭიროა დაკორექტირდეს შემდეგი სახით: - „ჰაბიტატების განადგურება, ფრაგმენტაცია და ცხოველების </w:t>
            </w:r>
            <w:r w:rsidRPr="00B95F8C">
              <w:rPr>
                <w:rFonts w:ascii="Sylfaen" w:hAnsi="Sylfaen" w:cs="Sylfaen"/>
                <w:lang w:val="ka-GE"/>
              </w:rPr>
              <w:t>გ</w:t>
            </w:r>
            <w:r w:rsidRPr="00B95F8C">
              <w:rPr>
                <w:rFonts w:ascii="Sylfaen" w:hAnsi="Sylfaen" w:cs="Sylfaen"/>
              </w:rPr>
              <w:t>ადაადგილებისთვის წინაღობების შექმნა მსოფლიოში ბიომრავალფეროვნების კარგვის ერთერთი ძირითადი</w:t>
            </w:r>
            <w:r w:rsidRPr="00B95F8C">
              <w:rPr>
                <w:rFonts w:ascii="Sylfaen" w:hAnsi="Sylfaen" w:cs="Sylfaen"/>
                <w:lang w:val="ka-GE"/>
              </w:rPr>
              <w:t xml:space="preserve"> </w:t>
            </w:r>
            <w:proofErr w:type="gramStart"/>
            <w:r w:rsidRPr="00B95F8C">
              <w:rPr>
                <w:rFonts w:ascii="Sylfaen" w:hAnsi="Sylfaen" w:cs="Sylfaen"/>
              </w:rPr>
              <w:t>საფრთხეა“</w:t>
            </w:r>
            <w:proofErr w:type="gramEnd"/>
            <w:r w:rsidRPr="00B95F8C">
              <w:rPr>
                <w:rFonts w:ascii="Sylfaen" w:hAnsi="Sylfaen" w:cs="Sylfaen"/>
              </w:rPr>
              <w:t>.</w:t>
            </w:r>
          </w:p>
        </w:tc>
        <w:tc>
          <w:tcPr>
            <w:tcW w:w="6359" w:type="dxa"/>
          </w:tcPr>
          <w:p w14:paraId="360ECE36" w14:textId="6DAB9606" w:rsidR="00E14373" w:rsidRPr="00B95F8C" w:rsidRDefault="00E14373" w:rsidP="00B95F8C">
            <w:pPr>
              <w:spacing w:before="80" w:after="80"/>
              <w:jc w:val="both"/>
              <w:rPr>
                <w:rFonts w:ascii="Sylfaen" w:hAnsi="Sylfaen"/>
                <w:noProof/>
                <w:lang w:val="ka-GE"/>
              </w:rPr>
            </w:pPr>
            <w:r w:rsidRPr="00B95F8C">
              <w:rPr>
                <w:rFonts w:ascii="Sylfaen" w:hAnsi="Sylfaen"/>
                <w:noProof/>
                <w:lang w:val="ka-GE"/>
              </w:rPr>
              <w:t>სგშ-ის ანგარიშში აღნიშნული ჩანაწერი არ არის შეტანილი. ჰაბიტატების განადგურება, ფრაგმენტაცია და ცხოველების გადაადგილებისთვის წინაღობების შექმნა განხილულია როგორც ბიომრავალფეროვნების კარგვის ერთ-ერთი ძირითადი საფრთხე.</w:t>
            </w:r>
          </w:p>
        </w:tc>
      </w:tr>
      <w:tr w:rsidR="00B95F8C" w:rsidRPr="00B95F8C" w14:paraId="27F226C8" w14:textId="77777777" w:rsidTr="00A84F57">
        <w:tc>
          <w:tcPr>
            <w:tcW w:w="508" w:type="dxa"/>
          </w:tcPr>
          <w:p w14:paraId="1BD18C3C" w14:textId="7B6D1999" w:rsidR="00E14373" w:rsidRPr="00B95F8C" w:rsidRDefault="00E14373" w:rsidP="00B95F8C">
            <w:pPr>
              <w:spacing w:before="80" w:after="80"/>
              <w:jc w:val="both"/>
              <w:rPr>
                <w:rFonts w:ascii="Sylfaen" w:hAnsi="Sylfaen"/>
                <w:noProof/>
                <w:lang w:val="ka-GE"/>
              </w:rPr>
            </w:pPr>
            <w:r w:rsidRPr="00B95F8C">
              <w:rPr>
                <w:rFonts w:ascii="Sylfaen" w:hAnsi="Sylfaen"/>
                <w:noProof/>
                <w:lang w:val="ka-GE"/>
              </w:rPr>
              <w:t>33)</w:t>
            </w:r>
          </w:p>
        </w:tc>
        <w:tc>
          <w:tcPr>
            <w:tcW w:w="7308" w:type="dxa"/>
          </w:tcPr>
          <w:p w14:paraId="50FD9DC2" w14:textId="77777777" w:rsidR="00E14373" w:rsidRPr="00B95F8C" w:rsidRDefault="00E14373" w:rsidP="00B95F8C">
            <w:pPr>
              <w:autoSpaceDE w:val="0"/>
              <w:autoSpaceDN w:val="0"/>
              <w:adjustRightInd w:val="0"/>
              <w:spacing w:before="80" w:after="80"/>
              <w:jc w:val="both"/>
              <w:rPr>
                <w:rFonts w:ascii="Sylfaen" w:hAnsi="Sylfaen" w:cs="Sylfaen"/>
              </w:rPr>
            </w:pPr>
            <w:r w:rsidRPr="00B95F8C">
              <w:rPr>
                <w:rFonts w:ascii="Sylfaen" w:hAnsi="Sylfaen" w:cs="Sylfaen"/>
              </w:rPr>
              <w:t>გვ. 44-ზე „საქართველოს სახელმწიფოს ენერგეტიკული პოლიტიკისა და ენერგეტიკისა</w:t>
            </w:r>
            <w:r w:rsidRPr="00B95F8C">
              <w:rPr>
                <w:rFonts w:ascii="Sylfaen" w:hAnsi="Sylfaen" w:cs="Sylfaen"/>
                <w:lang w:val="ka-GE"/>
              </w:rPr>
              <w:t xml:space="preserve"> </w:t>
            </w:r>
            <w:r w:rsidRPr="00B95F8C">
              <w:rPr>
                <w:rFonts w:ascii="Sylfaen" w:hAnsi="Sylfaen" w:cs="Sylfaen"/>
              </w:rPr>
              <w:t>და კლიმატის ეროვნული ინტეგრირებული გეგმის განხორციელებამ შესაძლოა</w:t>
            </w:r>
            <w:r w:rsidRPr="00B95F8C">
              <w:rPr>
                <w:rFonts w:ascii="Sylfaen" w:hAnsi="Sylfaen" w:cs="Sylfaen"/>
                <w:lang w:val="ka-GE"/>
              </w:rPr>
              <w:t xml:space="preserve"> </w:t>
            </w:r>
            <w:r w:rsidRPr="00B95F8C">
              <w:rPr>
                <w:rFonts w:ascii="Sylfaen" w:hAnsi="Sylfaen" w:cs="Sylfaen"/>
              </w:rPr>
              <w:t xml:space="preserve">დამატებითი ზემოქმედება მოახდინოს არსებულ დაცულ ტერიტორიებსა და </w:t>
            </w:r>
            <w:proofErr w:type="gramStart"/>
            <w:r w:rsidRPr="00B95F8C">
              <w:rPr>
                <w:rFonts w:ascii="Sylfaen" w:hAnsi="Sylfaen" w:cs="Sylfaen"/>
              </w:rPr>
              <w:t>...“ –</w:t>
            </w:r>
            <w:proofErr w:type="gramEnd"/>
            <w:r w:rsidRPr="00B95F8C">
              <w:rPr>
                <w:rFonts w:ascii="Sylfaen" w:hAnsi="Sylfaen" w:cs="Sylfaen"/>
                <w:lang w:val="ka-GE"/>
              </w:rPr>
              <w:t xml:space="preserve"> </w:t>
            </w:r>
            <w:r w:rsidRPr="00B95F8C">
              <w:rPr>
                <w:rFonts w:ascii="Sylfaen" w:hAnsi="Sylfaen" w:cs="Sylfaen"/>
              </w:rPr>
              <w:t>საჭიროა არსებულ ჩანაწერს დაემატოს შემდეგი ფორმულირება: „...და საერთაშორისო</w:t>
            </w:r>
            <w:r w:rsidRPr="00B95F8C">
              <w:rPr>
                <w:rFonts w:ascii="Sylfaen" w:hAnsi="Sylfaen" w:cs="Sylfaen"/>
                <w:lang w:val="ka-GE"/>
              </w:rPr>
              <w:t xml:space="preserve"> </w:t>
            </w:r>
            <w:r w:rsidRPr="00B95F8C">
              <w:rPr>
                <w:rFonts w:ascii="Sylfaen" w:hAnsi="Sylfaen" w:cs="Sylfaen"/>
              </w:rPr>
              <w:lastRenderedPageBreak/>
              <w:t>მნიშვნელობის იმგვარი ტერიტორია, როგორიცაა მაგალითად ზურმუხტის ქსელი“.</w:t>
            </w:r>
          </w:p>
        </w:tc>
        <w:tc>
          <w:tcPr>
            <w:tcW w:w="6359" w:type="dxa"/>
          </w:tcPr>
          <w:p w14:paraId="2C99EBA7" w14:textId="3F0EBBA6" w:rsidR="00E14373" w:rsidRPr="00B95F8C" w:rsidRDefault="00E14373" w:rsidP="00B95F8C">
            <w:pPr>
              <w:tabs>
                <w:tab w:val="left" w:pos="2304"/>
              </w:tabs>
              <w:spacing w:before="80" w:after="80"/>
              <w:jc w:val="both"/>
              <w:rPr>
                <w:rFonts w:ascii="Sylfaen" w:hAnsi="Sylfaen"/>
                <w:noProof/>
                <w:lang w:val="ka-GE"/>
              </w:rPr>
            </w:pPr>
            <w:r w:rsidRPr="00B95F8C">
              <w:rPr>
                <w:rFonts w:ascii="Sylfaen" w:hAnsi="Sylfaen"/>
                <w:noProof/>
                <w:lang w:val="ka-GE"/>
              </w:rPr>
              <w:lastRenderedPageBreak/>
              <w:t>სგშ-ის ანგარიშში ხაზგასმით არის აღნიშნული საერთაშორისო მნიშვნელობის დაცული ტერიტორიების და ზურმუხტის ქსელის საიტების დაცვის საკითხები.</w:t>
            </w:r>
          </w:p>
        </w:tc>
      </w:tr>
      <w:tr w:rsidR="00B95F8C" w:rsidRPr="00B95F8C" w14:paraId="33339872" w14:textId="77777777" w:rsidTr="00A84F57">
        <w:tc>
          <w:tcPr>
            <w:tcW w:w="508" w:type="dxa"/>
          </w:tcPr>
          <w:p w14:paraId="0FC69A94" w14:textId="0BEF2221" w:rsidR="00E14373" w:rsidRPr="00B95F8C" w:rsidRDefault="00E14373" w:rsidP="00B95F8C">
            <w:pPr>
              <w:spacing w:before="80" w:after="80"/>
              <w:jc w:val="both"/>
              <w:rPr>
                <w:rFonts w:ascii="Sylfaen" w:hAnsi="Sylfaen"/>
                <w:noProof/>
                <w:lang w:val="ka-GE"/>
              </w:rPr>
            </w:pPr>
            <w:r w:rsidRPr="00B95F8C">
              <w:rPr>
                <w:rFonts w:ascii="Sylfaen" w:hAnsi="Sylfaen"/>
                <w:noProof/>
                <w:lang w:val="ka-GE"/>
              </w:rPr>
              <w:t>34)</w:t>
            </w:r>
          </w:p>
        </w:tc>
        <w:tc>
          <w:tcPr>
            <w:tcW w:w="7308" w:type="dxa"/>
          </w:tcPr>
          <w:p w14:paraId="17CDF93C" w14:textId="70569C8B" w:rsidR="00E14373" w:rsidRPr="00B95F8C" w:rsidRDefault="00E14373" w:rsidP="00B95F8C">
            <w:pPr>
              <w:autoSpaceDE w:val="0"/>
              <w:autoSpaceDN w:val="0"/>
              <w:adjustRightInd w:val="0"/>
              <w:spacing w:before="80" w:after="80"/>
              <w:jc w:val="both"/>
              <w:rPr>
                <w:rFonts w:ascii="Sylfaen" w:hAnsi="Sylfaen" w:cs="Sylfaen"/>
              </w:rPr>
            </w:pPr>
            <w:r w:rsidRPr="00B95F8C">
              <w:rPr>
                <w:rFonts w:ascii="Sylfaen" w:hAnsi="Sylfaen" w:cs="Sylfaen"/>
              </w:rPr>
              <w:t>გვ. 45-ზე, შესაძლო უარყოფითი ზემოქმედებების მიმოხილვის ბოლო აბზაცში, მიზანშეწონილია შემდეგი ტექსტის რედაქტირება: „სტრესის ეს ფაქტორები უარყოფით</w:t>
            </w:r>
            <w:r w:rsidRPr="00B95F8C">
              <w:rPr>
                <w:rFonts w:ascii="Sylfaen" w:hAnsi="Sylfaen" w:cs="Sylfaen"/>
                <w:lang w:val="ka-GE"/>
              </w:rPr>
              <w:t xml:space="preserve"> </w:t>
            </w:r>
            <w:r w:rsidRPr="00B95F8C">
              <w:rPr>
                <w:rFonts w:ascii="Sylfaen" w:hAnsi="Sylfaen" w:cs="Sylfaen"/>
              </w:rPr>
              <w:t>ზემოქმედებას მოახდენენ არსებული დაცული და ზურმუხტის ქსელის ტერიტორიების</w:t>
            </w:r>
            <w:r w:rsidRPr="00B95F8C">
              <w:rPr>
                <w:rFonts w:ascii="Sylfaen" w:hAnsi="Sylfaen" w:cs="Sylfaen"/>
                <w:lang w:val="ka-GE"/>
              </w:rPr>
              <w:t xml:space="preserve"> </w:t>
            </w:r>
            <w:r w:rsidRPr="00B95F8C">
              <w:rPr>
                <w:rFonts w:ascii="Sylfaen" w:hAnsi="Sylfaen" w:cs="Sylfaen"/>
              </w:rPr>
              <w:t>ფარგლებში დაცული ფლორისა და ფაუნის სახეობებზე, როგორც ეს აღწერილია</w:t>
            </w:r>
            <w:r w:rsidRPr="00B95F8C">
              <w:rPr>
                <w:rFonts w:ascii="Sylfaen" w:hAnsi="Sylfaen" w:cs="Sylfaen"/>
                <w:lang w:val="ka-GE"/>
              </w:rPr>
              <w:t xml:space="preserve"> </w:t>
            </w:r>
            <w:r w:rsidRPr="00B95F8C">
              <w:rPr>
                <w:rFonts w:ascii="Sylfaen" w:hAnsi="Sylfaen" w:cs="Sylfaen"/>
              </w:rPr>
              <w:t>ბიომრავალფეროვნების შესახებ თავი 3.2.1-ში, თუ სამუშაოები ამ ტერიტორიების</w:t>
            </w:r>
            <w:r w:rsidRPr="00B95F8C">
              <w:rPr>
                <w:rFonts w:ascii="Sylfaen" w:hAnsi="Sylfaen" w:cs="Sylfaen"/>
                <w:lang w:val="ka-GE"/>
              </w:rPr>
              <w:t xml:space="preserve"> </w:t>
            </w:r>
            <w:r w:rsidRPr="00B95F8C">
              <w:rPr>
                <w:rFonts w:ascii="Sylfaen" w:hAnsi="Sylfaen" w:cs="Sylfaen"/>
              </w:rPr>
              <w:t>ფარგლებში, მათ ბუფერულ ზონებში ან მიმდებარე ტერიტორიებზე ჩატარდება.“ -</w:t>
            </w:r>
            <w:r w:rsidRPr="00B95F8C">
              <w:rPr>
                <w:rFonts w:ascii="Sylfaen" w:hAnsi="Sylfaen" w:cs="Sylfaen"/>
                <w:lang w:val="ka-GE"/>
              </w:rPr>
              <w:t xml:space="preserve"> </w:t>
            </w:r>
            <w:r w:rsidRPr="00B95F8C">
              <w:rPr>
                <w:rFonts w:ascii="Sylfaen" w:hAnsi="Sylfaen" w:cs="Sylfaen"/>
              </w:rPr>
              <w:t>გასათვალისწინებელია, რომ ტექსტი იკითხება იმგვარად, რომ ფლორისა და ფაუნას</w:t>
            </w:r>
            <w:r w:rsidRPr="00B95F8C">
              <w:rPr>
                <w:rFonts w:ascii="Sylfaen" w:hAnsi="Sylfaen" w:cs="Sylfaen"/>
                <w:lang w:val="ka-GE"/>
              </w:rPr>
              <w:t xml:space="preserve"> </w:t>
            </w:r>
            <w:r w:rsidRPr="00B95F8C">
              <w:rPr>
                <w:rFonts w:ascii="Sylfaen" w:hAnsi="Sylfaen" w:cs="Sylfaen"/>
              </w:rPr>
              <w:t>სახეობები დასაცავია მხოლოდ დაცულ ტერიტორიებში. საქართველოს წითელ ნუსხაში</w:t>
            </w:r>
            <w:r w:rsidRPr="00B95F8C">
              <w:rPr>
                <w:rFonts w:ascii="Sylfaen" w:hAnsi="Sylfaen" w:cs="Sylfaen"/>
                <w:lang w:val="ka-GE"/>
              </w:rPr>
              <w:t xml:space="preserve"> </w:t>
            </w:r>
            <w:r w:rsidRPr="00B95F8C">
              <w:rPr>
                <w:rFonts w:ascii="Sylfaen" w:hAnsi="Sylfaen" w:cs="Sylfaen"/>
              </w:rPr>
              <w:t>შეტანილი სახეობები დასაცავია ქვეყნის მასშტაბით, რაც გამორიცხულია მათი</w:t>
            </w:r>
            <w:r w:rsidRPr="00B95F8C">
              <w:rPr>
                <w:rFonts w:ascii="Sylfaen" w:hAnsi="Sylfaen" w:cs="Sylfaen"/>
                <w:lang w:val="ka-GE"/>
              </w:rPr>
              <w:t xml:space="preserve"> </w:t>
            </w:r>
            <w:r w:rsidRPr="00B95F8C">
              <w:rPr>
                <w:rFonts w:ascii="Sylfaen" w:hAnsi="Sylfaen" w:cs="Sylfaen"/>
              </w:rPr>
              <w:t>ჰაბიტატის დაცვის გარეშე. ამავდროულად, მკაცრად დასაცავია ქვეყნის მასშტაბით</w:t>
            </w:r>
            <w:r w:rsidRPr="00B95F8C">
              <w:rPr>
                <w:rFonts w:ascii="Sylfaen" w:hAnsi="Sylfaen" w:cs="Sylfaen"/>
                <w:lang w:val="ka-GE"/>
              </w:rPr>
              <w:t xml:space="preserve"> </w:t>
            </w:r>
            <w:r w:rsidRPr="00B95F8C">
              <w:rPr>
                <w:rFonts w:ascii="Sylfaen" w:hAnsi="Sylfaen" w:cs="Sylfaen"/>
              </w:rPr>
              <w:t>სხვადასხვა საერთაშორისო კონვენციებით მკაცრად დასაცავი სახეობები და ჰაბიტატები (მაგ. მიგრირებადი სახეობების შესახებ კონვენციის I დანართის სახეობები, ევროკავშირის ჰაბიტატების დირექტივის მე-4 დანართის სახეობები). შესაბამისად,</w:t>
            </w:r>
            <w:r w:rsidRPr="00B95F8C">
              <w:rPr>
                <w:rFonts w:ascii="Sylfaen" w:hAnsi="Sylfaen" w:cs="Sylfaen"/>
                <w:lang w:val="ka-GE"/>
              </w:rPr>
              <w:t xml:space="preserve"> </w:t>
            </w:r>
            <w:r w:rsidRPr="00B95F8C">
              <w:rPr>
                <w:rFonts w:ascii="Sylfaen" w:hAnsi="Sylfaen" w:cs="Sylfaen"/>
              </w:rPr>
              <w:t>საერთაშორისო შეთანხმებებიდან გამომდინარე, მთავარი ვალდებულებაა, სახეობებისა</w:t>
            </w:r>
            <w:r w:rsidRPr="00B95F8C">
              <w:rPr>
                <w:rFonts w:ascii="Sylfaen" w:hAnsi="Sylfaen" w:cs="Sylfaen"/>
                <w:lang w:val="ka-GE"/>
              </w:rPr>
              <w:t xml:space="preserve"> </w:t>
            </w:r>
            <w:r w:rsidRPr="00B95F8C">
              <w:rPr>
                <w:rFonts w:ascii="Sylfaen" w:hAnsi="Sylfaen" w:cs="Sylfaen"/>
              </w:rPr>
              <w:t>და ჰაბიტატების გრძელვადიანი გადარჩენა და მათი სახარბიელო საკონსერვაციო</w:t>
            </w:r>
            <w:r w:rsidRPr="00B95F8C">
              <w:rPr>
                <w:rFonts w:ascii="Sylfaen" w:hAnsi="Sylfaen" w:cs="Sylfaen"/>
                <w:lang w:val="ka-GE"/>
              </w:rPr>
              <w:t xml:space="preserve"> </w:t>
            </w:r>
            <w:r w:rsidRPr="00B95F8C">
              <w:rPr>
                <w:rFonts w:ascii="Sylfaen" w:hAnsi="Sylfaen" w:cs="Sylfaen"/>
              </w:rPr>
              <w:t>მდგომარეობის შენარჩუნება. პოპულაციას უნდა გააჩნდეს მინიმუმ სტაბილური</w:t>
            </w:r>
            <w:r w:rsidRPr="00B95F8C">
              <w:rPr>
                <w:rFonts w:ascii="Sylfaen" w:hAnsi="Sylfaen" w:cs="Sylfaen"/>
                <w:lang w:val="ka-GE"/>
              </w:rPr>
              <w:t xml:space="preserve"> </w:t>
            </w:r>
            <w:r w:rsidRPr="00B95F8C">
              <w:rPr>
                <w:rFonts w:ascii="Sylfaen" w:hAnsi="Sylfaen" w:cs="Sylfaen"/>
              </w:rPr>
              <w:t>ტენდენცია, და არა კლებადი.</w:t>
            </w:r>
          </w:p>
        </w:tc>
        <w:tc>
          <w:tcPr>
            <w:tcW w:w="6359" w:type="dxa"/>
          </w:tcPr>
          <w:p w14:paraId="53DF28F8" w14:textId="785929BE" w:rsidR="00E14373" w:rsidRPr="00B95F8C" w:rsidRDefault="00E14373" w:rsidP="00B95F8C">
            <w:pPr>
              <w:spacing w:before="80" w:after="80"/>
              <w:jc w:val="both"/>
              <w:rPr>
                <w:rFonts w:ascii="Sylfaen" w:hAnsi="Sylfaen"/>
                <w:noProof/>
                <w:lang w:val="ka-GE"/>
              </w:rPr>
            </w:pPr>
            <w:r w:rsidRPr="00B95F8C">
              <w:rPr>
                <w:rFonts w:ascii="Sylfaen" w:hAnsi="Sylfaen"/>
                <w:noProof/>
                <w:lang w:val="ka-GE"/>
              </w:rPr>
              <w:t>სგშ-ის ანგარიშში აღნიშნული ჩანაწერი არ არის შეტანილი. ასევე, ანგარიშში ხაზგასმულია, რომ სახეობების და ჰაბიტატების დაცვა აუცილებელია დაცული ტერიტორიების გარეთაც.</w:t>
            </w:r>
          </w:p>
        </w:tc>
      </w:tr>
      <w:tr w:rsidR="00B95F8C" w:rsidRPr="00B95F8C" w14:paraId="24FFAAA5" w14:textId="77777777" w:rsidTr="00A84F57">
        <w:tc>
          <w:tcPr>
            <w:tcW w:w="508" w:type="dxa"/>
          </w:tcPr>
          <w:p w14:paraId="5D6C2BE6" w14:textId="789EC217" w:rsidR="00E14373" w:rsidRPr="00B95F8C" w:rsidRDefault="00E14373" w:rsidP="00B95F8C">
            <w:pPr>
              <w:spacing w:before="80" w:after="80"/>
              <w:jc w:val="both"/>
              <w:rPr>
                <w:rFonts w:ascii="Sylfaen" w:hAnsi="Sylfaen"/>
                <w:noProof/>
                <w:lang w:val="ka-GE"/>
              </w:rPr>
            </w:pPr>
            <w:r w:rsidRPr="00B95F8C">
              <w:rPr>
                <w:rFonts w:ascii="Sylfaen" w:hAnsi="Sylfaen"/>
                <w:noProof/>
                <w:lang w:val="ka-GE"/>
              </w:rPr>
              <w:t>35)</w:t>
            </w:r>
          </w:p>
        </w:tc>
        <w:tc>
          <w:tcPr>
            <w:tcW w:w="7308" w:type="dxa"/>
          </w:tcPr>
          <w:p w14:paraId="4C470121" w14:textId="34EB26B9" w:rsidR="00E14373" w:rsidRPr="00B95F8C" w:rsidRDefault="00E14373" w:rsidP="00B95F8C">
            <w:pPr>
              <w:autoSpaceDE w:val="0"/>
              <w:autoSpaceDN w:val="0"/>
              <w:adjustRightInd w:val="0"/>
              <w:spacing w:before="80" w:after="80"/>
              <w:jc w:val="both"/>
              <w:rPr>
                <w:rFonts w:ascii="Sylfaen" w:hAnsi="Sylfaen" w:cs="Sylfaen"/>
              </w:rPr>
            </w:pPr>
            <w:r w:rsidRPr="00B95F8C">
              <w:rPr>
                <w:rFonts w:ascii="Sylfaen" w:hAnsi="Sylfaen" w:cs="Sylfaen"/>
              </w:rPr>
              <w:t xml:space="preserve">გვ. 46-ზე - „არსებული კანონმდებლობა აღკვეთილების ფარგლებში ენერგიის გარკვეული განახლებადი რესურსების გამოყენების შესაძლებლობას </w:t>
            </w:r>
            <w:proofErr w:type="gramStart"/>
            <w:r w:rsidRPr="00B95F8C">
              <w:rPr>
                <w:rFonts w:ascii="Sylfaen" w:hAnsi="Sylfaen" w:cs="Sylfaen"/>
              </w:rPr>
              <w:t>იძლევა“</w:t>
            </w:r>
            <w:r w:rsidRPr="00B95F8C">
              <w:rPr>
                <w:rFonts w:ascii="Sylfaen" w:hAnsi="Sylfaen" w:cs="Sylfaen"/>
                <w:lang w:val="ka-GE"/>
              </w:rPr>
              <w:t xml:space="preserve"> </w:t>
            </w:r>
            <w:r w:rsidRPr="00B95F8C">
              <w:rPr>
                <w:rFonts w:ascii="Sylfaen" w:hAnsi="Sylfaen" w:cs="Sylfaen"/>
              </w:rPr>
              <w:t>-</w:t>
            </w:r>
            <w:proofErr w:type="gramEnd"/>
            <w:r w:rsidRPr="00B95F8C">
              <w:rPr>
                <w:rFonts w:ascii="Sylfaen" w:hAnsi="Sylfaen" w:cs="Sylfaen"/>
              </w:rPr>
              <w:t xml:space="preserve"> საჭიროა</w:t>
            </w:r>
            <w:r w:rsidRPr="00B95F8C">
              <w:rPr>
                <w:rFonts w:ascii="Sylfaen" w:hAnsi="Sylfaen" w:cs="Sylfaen"/>
                <w:lang w:val="ka-GE"/>
              </w:rPr>
              <w:t xml:space="preserve"> </w:t>
            </w:r>
            <w:r w:rsidRPr="00B95F8C">
              <w:rPr>
                <w:rFonts w:ascii="Sylfaen" w:hAnsi="Sylfaen" w:cs="Sylfaen"/>
              </w:rPr>
              <w:t>სქოლიოში მიეთითოს შესაბამისი კანონმდებლობა.</w:t>
            </w:r>
          </w:p>
        </w:tc>
        <w:tc>
          <w:tcPr>
            <w:tcW w:w="6359" w:type="dxa"/>
          </w:tcPr>
          <w:p w14:paraId="5B033471" w14:textId="0C0BA623" w:rsidR="00E14373" w:rsidRPr="00B95F8C" w:rsidRDefault="00E14373" w:rsidP="00B95F8C">
            <w:pPr>
              <w:spacing w:before="80" w:after="80"/>
              <w:jc w:val="both"/>
              <w:rPr>
                <w:rFonts w:ascii="Sylfaen" w:hAnsi="Sylfaen"/>
                <w:noProof/>
                <w:lang w:val="ka-GE"/>
              </w:rPr>
            </w:pPr>
            <w:r w:rsidRPr="00B95F8C">
              <w:rPr>
                <w:rFonts w:ascii="Sylfaen" w:hAnsi="Sylfaen"/>
                <w:noProof/>
                <w:lang w:val="ka-GE"/>
              </w:rPr>
              <w:t>სგშ-ის ანგარიშში აღნიშნული ჩანაწერი არ არის შეტანილი.</w:t>
            </w:r>
          </w:p>
        </w:tc>
      </w:tr>
      <w:tr w:rsidR="00B95F8C" w:rsidRPr="00B95F8C" w14:paraId="5B49D3A3" w14:textId="77777777" w:rsidTr="00A84F57">
        <w:tc>
          <w:tcPr>
            <w:tcW w:w="508" w:type="dxa"/>
          </w:tcPr>
          <w:p w14:paraId="7F423C60" w14:textId="73FFD415" w:rsidR="00E14373" w:rsidRPr="00B95F8C" w:rsidRDefault="00E14373" w:rsidP="00B95F8C">
            <w:pPr>
              <w:spacing w:before="80" w:after="80"/>
              <w:jc w:val="both"/>
              <w:rPr>
                <w:rFonts w:ascii="Sylfaen" w:hAnsi="Sylfaen"/>
                <w:noProof/>
                <w:lang w:val="ka-GE"/>
              </w:rPr>
            </w:pPr>
            <w:r w:rsidRPr="00B95F8C">
              <w:rPr>
                <w:rFonts w:ascii="Sylfaen" w:hAnsi="Sylfaen"/>
                <w:noProof/>
                <w:lang w:val="ka-GE"/>
              </w:rPr>
              <w:t>36)</w:t>
            </w:r>
          </w:p>
        </w:tc>
        <w:tc>
          <w:tcPr>
            <w:tcW w:w="7308" w:type="dxa"/>
          </w:tcPr>
          <w:p w14:paraId="2B13372C" w14:textId="77777777" w:rsidR="00E14373" w:rsidRPr="00B95F8C" w:rsidRDefault="00E14373" w:rsidP="00B95F8C">
            <w:pPr>
              <w:autoSpaceDE w:val="0"/>
              <w:autoSpaceDN w:val="0"/>
              <w:adjustRightInd w:val="0"/>
              <w:spacing w:before="80" w:after="80"/>
              <w:jc w:val="both"/>
              <w:rPr>
                <w:rFonts w:ascii="Sylfaen" w:hAnsi="Sylfaen" w:cs="Sylfaen"/>
              </w:rPr>
            </w:pPr>
            <w:r w:rsidRPr="00B95F8C">
              <w:rPr>
                <w:rFonts w:ascii="Sylfaen" w:hAnsi="Sylfaen" w:cs="Sylfaen"/>
              </w:rPr>
              <w:t>დოკუმენტში „საქართველოს ენერგეტიკისა და კლიმატის ეროვნული ინტეგრირებული</w:t>
            </w:r>
            <w:r w:rsidRPr="00B95F8C">
              <w:rPr>
                <w:rFonts w:ascii="Sylfaen" w:hAnsi="Sylfaen" w:cs="Sylfaen"/>
                <w:lang w:val="ka-GE"/>
              </w:rPr>
              <w:t xml:space="preserve"> </w:t>
            </w:r>
            <w:proofErr w:type="gramStart"/>
            <w:r w:rsidRPr="00B95F8C">
              <w:rPr>
                <w:rFonts w:ascii="Sylfaen" w:hAnsi="Sylfaen" w:cs="Sylfaen"/>
              </w:rPr>
              <w:t>გეგმის“ დანართი</w:t>
            </w:r>
            <w:proofErr w:type="gramEnd"/>
            <w:r w:rsidRPr="00B95F8C">
              <w:rPr>
                <w:rFonts w:ascii="Sylfaen" w:hAnsi="Sylfaen" w:cs="Sylfaen"/>
              </w:rPr>
              <w:t xml:space="preserve"> I-ით წარმოდგენილ ცხრილში „სახელმწიფო საქვეუწყებო</w:t>
            </w:r>
            <w:r w:rsidRPr="00B95F8C">
              <w:rPr>
                <w:rFonts w:ascii="Sylfaen" w:hAnsi="Sylfaen" w:cs="Sylfaen"/>
                <w:lang w:val="ka-GE"/>
              </w:rPr>
              <w:t xml:space="preserve"> </w:t>
            </w:r>
            <w:r w:rsidRPr="00B95F8C">
              <w:rPr>
                <w:rFonts w:ascii="Sylfaen" w:hAnsi="Sylfaen" w:cs="Sylfaen"/>
              </w:rPr>
              <w:t xml:space="preserve">დაწესებულება ტყისა და </w:t>
            </w:r>
            <w:r w:rsidRPr="00B95F8C">
              <w:rPr>
                <w:rFonts w:ascii="Sylfaen" w:hAnsi="Sylfaen" w:cs="Sylfaen"/>
              </w:rPr>
              <w:lastRenderedPageBreak/>
              <w:t>ბიომრავალფეროვნების დეპარტამენტი“ შესაცვლელია</w:t>
            </w:r>
            <w:r w:rsidRPr="00B95F8C">
              <w:rPr>
                <w:rFonts w:ascii="Sylfaen" w:hAnsi="Sylfaen" w:cs="Sylfaen"/>
                <w:lang w:val="ka-GE"/>
              </w:rPr>
              <w:t xml:space="preserve"> </w:t>
            </w:r>
            <w:r w:rsidRPr="00B95F8C">
              <w:rPr>
                <w:rFonts w:ascii="Sylfaen" w:hAnsi="Sylfaen" w:cs="Sylfaen"/>
              </w:rPr>
              <w:t>ყველგან, შემდეგი ფორმულირებით - „გარემოს დაცვისა და სოფლის მეურნეობის</w:t>
            </w:r>
            <w:r w:rsidRPr="00B95F8C">
              <w:rPr>
                <w:rFonts w:ascii="Sylfaen" w:hAnsi="Sylfaen" w:cs="Sylfaen"/>
                <w:lang w:val="ka-GE"/>
              </w:rPr>
              <w:t xml:space="preserve"> </w:t>
            </w:r>
            <w:r w:rsidRPr="00B95F8C">
              <w:rPr>
                <w:rFonts w:ascii="Sylfaen" w:hAnsi="Sylfaen" w:cs="Sylfaen"/>
              </w:rPr>
              <w:t>სამინისტროს ბიომრავალფეროვნებისა და სატყეო დეპარტამენტი“.</w:t>
            </w:r>
          </w:p>
        </w:tc>
        <w:tc>
          <w:tcPr>
            <w:tcW w:w="6359" w:type="dxa"/>
          </w:tcPr>
          <w:p w14:paraId="1B38560C" w14:textId="497CB820" w:rsidR="00E14373" w:rsidRPr="00B95F8C" w:rsidRDefault="003C7816" w:rsidP="00B95F8C">
            <w:pPr>
              <w:spacing w:before="80" w:after="80"/>
              <w:jc w:val="both"/>
              <w:rPr>
                <w:rFonts w:ascii="Sylfaen" w:hAnsi="Sylfaen"/>
                <w:noProof/>
                <w:lang w:val="ka-GE"/>
              </w:rPr>
            </w:pPr>
            <w:r w:rsidRPr="00B95F8C">
              <w:rPr>
                <w:rFonts w:ascii="Sylfaen" w:hAnsi="Sylfaen"/>
                <w:noProof/>
                <w:lang w:val="ka-GE"/>
              </w:rPr>
              <w:lastRenderedPageBreak/>
              <w:t xml:space="preserve"> დაკორექტირდა გეგმის განახლებულ ვერსიაში</w:t>
            </w:r>
            <w:r w:rsidR="007D35A6" w:rsidRPr="00B95F8C">
              <w:rPr>
                <w:rFonts w:ascii="Sylfaen" w:hAnsi="Sylfaen"/>
                <w:noProof/>
                <w:lang w:val="ka-GE"/>
              </w:rPr>
              <w:t xml:space="preserve">. დანართი </w:t>
            </w:r>
            <w:r w:rsidR="007D35A6" w:rsidRPr="00B95F8C">
              <w:rPr>
                <w:rFonts w:ascii="Sylfaen" w:hAnsi="Sylfaen"/>
                <w:noProof/>
              </w:rPr>
              <w:t xml:space="preserve">I </w:t>
            </w:r>
            <w:r w:rsidR="007D35A6" w:rsidRPr="00B95F8C">
              <w:rPr>
                <w:rFonts w:ascii="Sylfaen" w:hAnsi="Sylfaen"/>
                <w:noProof/>
                <w:lang w:val="ka-GE"/>
              </w:rPr>
              <w:t>ამოღებულია, ახლი დანართი</w:t>
            </w:r>
            <w:r w:rsidR="007D35A6" w:rsidRPr="00B95F8C">
              <w:rPr>
                <w:rFonts w:ascii="Sylfaen" w:hAnsi="Sylfaen"/>
                <w:noProof/>
              </w:rPr>
              <w:t xml:space="preserve"> I </w:t>
            </w:r>
            <w:r w:rsidR="007D35A6" w:rsidRPr="00B95F8C">
              <w:rPr>
                <w:rFonts w:ascii="Sylfaen" w:hAnsi="Sylfaen"/>
                <w:noProof/>
                <w:lang w:val="ka-GE"/>
              </w:rPr>
              <w:t>მოიცავს განსახორციელებელი ღონისძიებების ნაწილს.</w:t>
            </w:r>
          </w:p>
        </w:tc>
      </w:tr>
      <w:tr w:rsidR="00B95F8C" w:rsidRPr="00B95F8C" w14:paraId="1E95F615" w14:textId="77777777" w:rsidTr="00CD2E75">
        <w:trPr>
          <w:trHeight w:val="132"/>
        </w:trPr>
        <w:tc>
          <w:tcPr>
            <w:tcW w:w="14175" w:type="dxa"/>
            <w:gridSpan w:val="3"/>
            <w:shd w:val="clear" w:color="auto" w:fill="F2F2F2" w:themeFill="background1" w:themeFillShade="F2"/>
          </w:tcPr>
          <w:p w14:paraId="3A4906C8" w14:textId="77777777" w:rsidR="00E14373" w:rsidRPr="00B95F8C" w:rsidRDefault="00E14373" w:rsidP="00B95F8C">
            <w:pPr>
              <w:spacing w:before="80" w:after="80"/>
              <w:jc w:val="both"/>
              <w:rPr>
                <w:rFonts w:ascii="Sylfaen" w:hAnsi="Sylfaen"/>
                <w:noProof/>
                <w:lang w:val="ka-GE"/>
              </w:rPr>
            </w:pPr>
            <w:r w:rsidRPr="00B95F8C">
              <w:rPr>
                <w:rFonts w:ascii="Sylfaen" w:hAnsi="Sylfaen"/>
                <w:b/>
                <w:noProof/>
                <w:lang w:val="en-GB"/>
              </w:rPr>
              <w:t>დასკვნითი ნაწილი</w:t>
            </w:r>
          </w:p>
        </w:tc>
      </w:tr>
      <w:tr w:rsidR="00B95F8C" w:rsidRPr="00B95F8C" w14:paraId="78F02E5D" w14:textId="77777777" w:rsidTr="00A84F57">
        <w:tc>
          <w:tcPr>
            <w:tcW w:w="508" w:type="dxa"/>
          </w:tcPr>
          <w:p w14:paraId="7A0E4BC8" w14:textId="27B251F4" w:rsidR="00E14373" w:rsidRPr="00B95F8C" w:rsidRDefault="00E14373" w:rsidP="00B95F8C">
            <w:pPr>
              <w:spacing w:before="80" w:after="80"/>
              <w:jc w:val="both"/>
              <w:rPr>
                <w:rFonts w:ascii="Sylfaen" w:hAnsi="Sylfaen"/>
                <w:noProof/>
                <w:lang w:val="ka-GE"/>
              </w:rPr>
            </w:pPr>
            <w:r w:rsidRPr="00B95F8C">
              <w:rPr>
                <w:rFonts w:ascii="Sylfaen" w:hAnsi="Sylfaen"/>
                <w:noProof/>
                <w:lang w:val="ka-GE"/>
              </w:rPr>
              <w:t>37)</w:t>
            </w:r>
          </w:p>
        </w:tc>
        <w:tc>
          <w:tcPr>
            <w:tcW w:w="7308" w:type="dxa"/>
          </w:tcPr>
          <w:p w14:paraId="31BBEA0C" w14:textId="00CFFC2E" w:rsidR="00E14373" w:rsidRPr="00B95F8C" w:rsidRDefault="00E14373" w:rsidP="00B95F8C">
            <w:pPr>
              <w:autoSpaceDE w:val="0"/>
              <w:autoSpaceDN w:val="0"/>
              <w:adjustRightInd w:val="0"/>
              <w:spacing w:before="80" w:after="80"/>
              <w:jc w:val="both"/>
              <w:rPr>
                <w:rFonts w:ascii="Sylfaen" w:hAnsi="Sylfaen" w:cs="Sylfaen"/>
              </w:rPr>
            </w:pPr>
            <w:r w:rsidRPr="00B95F8C">
              <w:rPr>
                <w:rFonts w:ascii="Sylfaen" w:hAnsi="Sylfaen" w:cs="Sylfaen"/>
              </w:rPr>
              <w:t>საქართველოს სახელმწიფოს ენერგეტიკული პოლიტიკისა და მისი დანართის - ენერგეტიკისა და კლიმატის ეროვნული ინტეგრირებული გეგმის სგშ-ის ანგარიში სავალდებულოა მომზადდეს სკოპინგის დასკვნით გათვალისწინებული კვლევების, მოსაპოვებელი და შესასწავლი ინფორმაციის შესაბამისად.</w:t>
            </w:r>
          </w:p>
        </w:tc>
        <w:tc>
          <w:tcPr>
            <w:tcW w:w="6359" w:type="dxa"/>
          </w:tcPr>
          <w:p w14:paraId="110E9ED6" w14:textId="7CDD3EE0" w:rsidR="00E14373" w:rsidRPr="00B95F8C" w:rsidRDefault="00E14373" w:rsidP="00B95F8C">
            <w:pPr>
              <w:spacing w:before="80" w:after="80"/>
              <w:jc w:val="both"/>
              <w:rPr>
                <w:rFonts w:ascii="Sylfaen" w:hAnsi="Sylfaen"/>
                <w:noProof/>
                <w:lang w:val="ka-GE"/>
              </w:rPr>
            </w:pPr>
            <w:r w:rsidRPr="00B95F8C">
              <w:rPr>
                <w:rFonts w:ascii="Sylfaen" w:hAnsi="Sylfaen"/>
                <w:noProof/>
                <w:lang w:val="ka-GE"/>
              </w:rPr>
              <w:t>სგშ-ის ანგარიში მომზადებულია სკოპინგის დასკვნით გათვალისწინებული მოთხოვნების შესაბამისად.</w:t>
            </w:r>
          </w:p>
        </w:tc>
      </w:tr>
      <w:tr w:rsidR="00B95F8C" w:rsidRPr="00B95F8C" w14:paraId="1E4EFC36" w14:textId="77777777" w:rsidTr="001E43A5">
        <w:trPr>
          <w:trHeight w:val="343"/>
        </w:trPr>
        <w:tc>
          <w:tcPr>
            <w:tcW w:w="14175" w:type="dxa"/>
            <w:gridSpan w:val="3"/>
            <w:shd w:val="clear" w:color="auto" w:fill="DEEAF6" w:themeFill="accent1" w:themeFillTint="33"/>
          </w:tcPr>
          <w:p w14:paraId="08A43341" w14:textId="3ACCE3B8" w:rsidR="00E14373" w:rsidRPr="00B95F8C" w:rsidRDefault="00E14373" w:rsidP="00B95F8C">
            <w:pPr>
              <w:spacing w:before="80" w:after="80"/>
              <w:jc w:val="both"/>
              <w:rPr>
                <w:rFonts w:ascii="Sylfaen" w:hAnsi="Sylfaen"/>
                <w:b/>
                <w:noProof/>
                <w:lang w:val="ka-GE"/>
              </w:rPr>
            </w:pPr>
            <w:r w:rsidRPr="00B95F8C">
              <w:rPr>
                <w:rFonts w:ascii="Sylfaen" w:hAnsi="Sylfaen"/>
                <w:b/>
                <w:noProof/>
                <w:lang w:val="ka-GE"/>
              </w:rPr>
              <w:t>სსიპ დაავადებათა კონტროლისა და საზოგადოებრივი ჯანმრთელობის ეროვნული ცენტრის</w:t>
            </w:r>
            <w:r w:rsidRPr="00B95F8C">
              <w:rPr>
                <w:rFonts w:ascii="Sylfaen" w:hAnsi="Sylfaen"/>
                <w:b/>
                <w:noProof/>
                <w:lang w:val="en-GB"/>
              </w:rPr>
              <w:t xml:space="preserve"> სკოპინგის </w:t>
            </w:r>
            <w:r w:rsidRPr="00B95F8C">
              <w:rPr>
                <w:rFonts w:ascii="Sylfaen" w:eastAsia="Times New Roman" w:hAnsi="Sylfaen"/>
                <w:b/>
                <w:bCs/>
                <w:lang w:val="en-GB"/>
              </w:rPr>
              <w:t>დასკვნით გათვალისწინებული მოთხოვნები</w:t>
            </w:r>
          </w:p>
        </w:tc>
      </w:tr>
      <w:tr w:rsidR="00B95F8C" w:rsidRPr="00B95F8C" w14:paraId="478C5FC5" w14:textId="77777777" w:rsidTr="00A84F57">
        <w:tc>
          <w:tcPr>
            <w:tcW w:w="508" w:type="dxa"/>
          </w:tcPr>
          <w:p w14:paraId="572E74EA" w14:textId="77777777" w:rsidR="00E14373" w:rsidRPr="00B95F8C" w:rsidRDefault="00E14373" w:rsidP="00B95F8C">
            <w:pPr>
              <w:spacing w:before="80" w:after="80"/>
              <w:jc w:val="both"/>
              <w:rPr>
                <w:rFonts w:ascii="Sylfaen" w:hAnsi="Sylfaen"/>
                <w:noProof/>
                <w:lang w:val="en-GB"/>
              </w:rPr>
            </w:pPr>
            <w:r w:rsidRPr="00B95F8C">
              <w:rPr>
                <w:rFonts w:ascii="Sylfaen" w:hAnsi="Sylfaen"/>
                <w:noProof/>
                <w:lang w:val="en-GB"/>
              </w:rPr>
              <w:t>1</w:t>
            </w:r>
          </w:p>
        </w:tc>
        <w:tc>
          <w:tcPr>
            <w:tcW w:w="7308" w:type="dxa"/>
          </w:tcPr>
          <w:p w14:paraId="2C4811EC" w14:textId="4DB5D805" w:rsidR="00E14373" w:rsidRPr="00B95F8C" w:rsidRDefault="00E14373" w:rsidP="00B95F8C">
            <w:pPr>
              <w:autoSpaceDE w:val="0"/>
              <w:autoSpaceDN w:val="0"/>
              <w:adjustRightInd w:val="0"/>
              <w:spacing w:before="80" w:after="80"/>
              <w:jc w:val="both"/>
              <w:rPr>
                <w:rFonts w:ascii="Sylfaen" w:hAnsi="Sylfaen" w:cs="Sylfaen"/>
              </w:rPr>
            </w:pPr>
            <w:r w:rsidRPr="00B95F8C">
              <w:rPr>
                <w:rFonts w:ascii="Sylfaen" w:hAnsi="Sylfaen" w:cs="Sylfaen"/>
              </w:rPr>
              <w:t xml:space="preserve">საქართველოს სახელმწიფოს ენერგეტიკული პოლიტიკის სწორ დაგეგმვაზე (როგორც ეროვნულ, ასე საერთაშორისო დონეზე) და სახელმწიფოებრივი ხედვის ჩამოყალიბებასა და შემუშავებაზე, მთლიანად დამოკიდებულია ქვეყნის სამომავლო გრძელვადიანი განვითარება და სტრატეგიული მიმართულებების მდგრადი ჩამოყალიბება/განვითარება. საქართველოს გეოგრაფიული მდებარეობა და კლიმატური ზონა სწორად უნდა იყოს გამოყენებული. საქართველოში ათასობით ადამიანი სიღარიბის მიღმა ცხოვრობს და არ მიუწვდება ხელი ელექტომომარაგებაზე. გათბობისა და საკვების მოსამზადებლად იყნებენ მყარ საწვავს. რაც იწვევს შენობის შიდა ჰაერის დაბინძურებას და უარყოფით ზემოქმედებას ადამიანის   ჯანმრთელობაზე. პოლიტიკის დოკუმენტში არ არის მითითებები, როგორ იქნება უზრუნველყოფილი ენერგეტიკული სიღარიბე, რის საფუძველზე უნდა განაწილდეს და რა ტიპის სოციალურ შეღავათებს ისახავს მიზნად სამომავლოდ. </w:t>
            </w:r>
          </w:p>
        </w:tc>
        <w:tc>
          <w:tcPr>
            <w:tcW w:w="6359" w:type="dxa"/>
          </w:tcPr>
          <w:p w14:paraId="63E44733" w14:textId="50B0876E" w:rsidR="00E14373" w:rsidRPr="00B95F8C" w:rsidRDefault="005E7059" w:rsidP="00B95F8C">
            <w:pPr>
              <w:spacing w:before="80" w:after="80"/>
              <w:jc w:val="both"/>
              <w:rPr>
                <w:rFonts w:ascii="Sylfaen" w:hAnsi="Sylfaen"/>
                <w:noProof/>
                <w:lang w:val="ka-GE"/>
              </w:rPr>
            </w:pPr>
            <w:r w:rsidRPr="00B95F8C">
              <w:rPr>
                <w:rFonts w:ascii="Sylfaen" w:hAnsi="Sylfaen"/>
                <w:noProof/>
                <w:lang w:val="ka-GE"/>
              </w:rPr>
              <w:t xml:space="preserve"> ენერგეტიკისა და კლიმატის ეროვნულ ინტეგრირებულ გეგმაში, დანართი </w:t>
            </w:r>
            <w:r w:rsidRPr="00B95F8C">
              <w:rPr>
                <w:rFonts w:ascii="Sylfaen" w:hAnsi="Sylfaen"/>
                <w:noProof/>
              </w:rPr>
              <w:t xml:space="preserve">I- </w:t>
            </w:r>
            <w:r w:rsidRPr="00B95F8C">
              <w:rPr>
                <w:rFonts w:ascii="Sylfaen" w:hAnsi="Sylfaen"/>
                <w:noProof/>
                <w:lang w:val="ka-GE"/>
              </w:rPr>
              <w:t>ში მოცემულია ღონისძიება „ EP-1: მიმდინარე  სოციალური დახმარების პროგრამები„</w:t>
            </w:r>
            <w:r w:rsidR="00A91809" w:rsidRPr="00B95F8C">
              <w:rPr>
                <w:rFonts w:ascii="Sylfaen" w:hAnsi="Sylfaen"/>
                <w:noProof/>
                <w:lang w:val="ka-GE"/>
              </w:rPr>
              <w:t xml:space="preserve"> , რომელიც  მოიცავს შედარებით ღარიბი  და მთიან რეგიონებში მცხოვრები შინამეურნეობების  დახმარების   პროგრამებს.</w:t>
            </w:r>
            <w:r w:rsidR="004A001B" w:rsidRPr="00B95F8C">
              <w:rPr>
                <w:rFonts w:ascii="Sylfaen" w:hAnsi="Sylfaen"/>
                <w:noProof/>
                <w:lang w:val="ka-GE"/>
              </w:rPr>
              <w:t xml:space="preserve"> კერძოდ, შესაბამისი კანონმდებლობის შემუშავებას/მოდიფიკაციას და სოციალური დახმარების პროგრამების განხორციელებას.</w:t>
            </w:r>
          </w:p>
        </w:tc>
      </w:tr>
      <w:tr w:rsidR="00B95F8C" w:rsidRPr="00B95F8C" w14:paraId="63FC91D8" w14:textId="77777777" w:rsidTr="00A84F57">
        <w:tc>
          <w:tcPr>
            <w:tcW w:w="508" w:type="dxa"/>
          </w:tcPr>
          <w:p w14:paraId="6F42E626" w14:textId="77777777" w:rsidR="00E14373" w:rsidRPr="00B95F8C" w:rsidRDefault="00E14373" w:rsidP="00B95F8C">
            <w:pPr>
              <w:spacing w:before="80" w:after="80"/>
              <w:jc w:val="both"/>
              <w:rPr>
                <w:rFonts w:ascii="Sylfaen" w:hAnsi="Sylfaen"/>
                <w:noProof/>
                <w:lang w:val="ka-GE"/>
              </w:rPr>
            </w:pPr>
            <w:r w:rsidRPr="00B95F8C">
              <w:rPr>
                <w:rFonts w:ascii="Sylfaen" w:hAnsi="Sylfaen"/>
                <w:noProof/>
                <w:lang w:val="ka-GE"/>
              </w:rPr>
              <w:lastRenderedPageBreak/>
              <w:t>2</w:t>
            </w:r>
          </w:p>
        </w:tc>
        <w:tc>
          <w:tcPr>
            <w:tcW w:w="7308" w:type="dxa"/>
          </w:tcPr>
          <w:p w14:paraId="74843AFC" w14:textId="77777777" w:rsidR="00E14373" w:rsidRPr="00B95F8C" w:rsidRDefault="00E14373" w:rsidP="00B95F8C">
            <w:pPr>
              <w:autoSpaceDE w:val="0"/>
              <w:autoSpaceDN w:val="0"/>
              <w:adjustRightInd w:val="0"/>
              <w:spacing w:before="80" w:after="80"/>
              <w:jc w:val="both"/>
              <w:rPr>
                <w:rFonts w:ascii="Sylfaen" w:hAnsi="Sylfaen" w:cs="Sylfaen"/>
              </w:rPr>
            </w:pPr>
            <w:r w:rsidRPr="00B95F8C">
              <w:rPr>
                <w:rFonts w:ascii="Sylfaen" w:hAnsi="Sylfaen" w:cs="Sylfaen"/>
              </w:rPr>
              <w:t>წარმოდგენილი ვერსიით უცნობია შემუშავდება თუ არა მხარდამჭერი სქემები დროში გაწერილი აქტივობებით, რითაც საჭიროების მქონე მომხმარებლებს ჯგუფს მიეწოდება ენერგიის ის რაოდენობა, რომელიც საჭიროა და შეუცვლელია არსებობისათვის.</w:t>
            </w:r>
          </w:p>
        </w:tc>
        <w:tc>
          <w:tcPr>
            <w:tcW w:w="6359" w:type="dxa"/>
          </w:tcPr>
          <w:p w14:paraId="0FD7C711" w14:textId="7F5F51E4" w:rsidR="00E14373" w:rsidRPr="00B95F8C" w:rsidRDefault="000344BE" w:rsidP="00B95F8C">
            <w:pPr>
              <w:spacing w:before="80" w:after="80"/>
              <w:jc w:val="both"/>
              <w:rPr>
                <w:rFonts w:ascii="Sylfaen" w:hAnsi="Sylfaen"/>
                <w:noProof/>
                <w:lang w:val="ka-GE"/>
              </w:rPr>
            </w:pPr>
            <w:r w:rsidRPr="00B95F8C">
              <w:rPr>
                <w:rFonts w:ascii="Sylfaen" w:hAnsi="Sylfaen"/>
                <w:noProof/>
                <w:lang w:val="ka-GE"/>
              </w:rPr>
              <w:t xml:space="preserve"> ამ ეტაპზე, ენერგეტიკული სიღარიბის დაძლევის მიმართულებით მხოლოდ ეს ღონისძიება</w:t>
            </w:r>
            <w:r w:rsidR="00B95F8C" w:rsidRPr="00B95F8C">
              <w:rPr>
                <w:rFonts w:ascii="Sylfaen" w:hAnsi="Sylfaen"/>
                <w:noProof/>
                <w:lang w:val="ka-GE"/>
              </w:rPr>
              <w:t>ა გათვალისწინებული</w:t>
            </w:r>
            <w:r w:rsidRPr="00B95F8C">
              <w:rPr>
                <w:rFonts w:ascii="Sylfaen" w:hAnsi="Sylfaen"/>
                <w:noProof/>
                <w:lang w:val="ka-GE"/>
              </w:rPr>
              <w:t>.</w:t>
            </w:r>
          </w:p>
        </w:tc>
      </w:tr>
      <w:tr w:rsidR="00B95F8C" w:rsidRPr="00B95F8C" w14:paraId="1D1C7686" w14:textId="77777777" w:rsidTr="00A84F57">
        <w:tc>
          <w:tcPr>
            <w:tcW w:w="508" w:type="dxa"/>
          </w:tcPr>
          <w:p w14:paraId="6B73EDEC" w14:textId="77777777" w:rsidR="00E14373" w:rsidRPr="00B95F8C" w:rsidRDefault="00E14373" w:rsidP="00B95F8C">
            <w:pPr>
              <w:spacing w:before="80" w:after="80"/>
              <w:jc w:val="both"/>
              <w:rPr>
                <w:rFonts w:ascii="Sylfaen" w:hAnsi="Sylfaen"/>
                <w:noProof/>
                <w:lang w:val="ka-GE"/>
              </w:rPr>
            </w:pPr>
            <w:r w:rsidRPr="00B95F8C">
              <w:rPr>
                <w:rFonts w:ascii="Sylfaen" w:hAnsi="Sylfaen"/>
                <w:noProof/>
                <w:lang w:val="ka-GE"/>
              </w:rPr>
              <w:t>3</w:t>
            </w:r>
          </w:p>
        </w:tc>
        <w:tc>
          <w:tcPr>
            <w:tcW w:w="7308" w:type="dxa"/>
          </w:tcPr>
          <w:p w14:paraId="6EB17C66" w14:textId="2FAA9701" w:rsidR="00E14373" w:rsidRPr="00B95F8C" w:rsidRDefault="00E14373" w:rsidP="00B95F8C">
            <w:pPr>
              <w:pStyle w:val="ListParagraph"/>
              <w:numPr>
                <w:ilvl w:val="0"/>
                <w:numId w:val="6"/>
              </w:numPr>
              <w:autoSpaceDE w:val="0"/>
              <w:autoSpaceDN w:val="0"/>
              <w:adjustRightInd w:val="0"/>
              <w:spacing w:before="80" w:after="80"/>
              <w:jc w:val="both"/>
              <w:rPr>
                <w:rFonts w:ascii="Sylfaen" w:hAnsi="Sylfaen" w:cs="Sylfaen"/>
              </w:rPr>
            </w:pPr>
            <w:r w:rsidRPr="00B95F8C">
              <w:rPr>
                <w:rFonts w:ascii="Sylfaen" w:hAnsi="Sylfaen" w:cs="Sylfaen"/>
              </w:rPr>
              <w:t xml:space="preserve">წარმოდგენილი ინფორმაცია და შეფასებები არ მოიცავს არსებული მდგომარეობის დეტალურ ანალიზს და წარმოგვიდგენს მხოლოდ ელექტროენერგიის მსხვილი მომხმარებლების მიერ მოხმარებული ენერგიების შესახებ ინფორმაციას. ნაჩვენები უნდა იყოს ინფორმაცია თითოეული სექტორის მიერ მოხმარებული ელექტროენერგიის შესახებ, მათ შორის: ავტონომიური რესპუბლიკის, რეგიონის, ოკუპირებული ტეროტორიების ჩათვლით მოხმარებული ენერგიის შესახებ ინფორმაცია. ასევე, მითითებული და დეტალურად უნდა იყოს აღწერილი </w:t>
            </w:r>
            <w:proofErr w:type="gramStart"/>
            <w:r w:rsidRPr="00B95F8C">
              <w:rPr>
                <w:rFonts w:ascii="Sylfaen" w:hAnsi="Sylfaen" w:cs="Sylfaen"/>
              </w:rPr>
              <w:t>ინფორმაცია  გენერაციის</w:t>
            </w:r>
            <w:proofErr w:type="gramEnd"/>
            <w:r w:rsidRPr="00B95F8C">
              <w:rPr>
                <w:rFonts w:ascii="Sylfaen" w:hAnsi="Sylfaen" w:cs="Sylfaen"/>
              </w:rPr>
              <w:t xml:space="preserve"> ყველა ობიექტის (ჰიდრო, თბო, მზის, ქარის და სხვა) შესახებ (თუკი მოხდება არსებული ჰიდროელეტროსადგურების რეაბილიტაცია, რა სიმძლავრეები შეიძლება მივიღოთ). მნიშვნელოვანია ჯანმრთელობის დაცვის სექტორის მიერ მოხმარებული ელექტოროენერგია და დასაგეგმი ღონისძიებები, რომელიც არ არის აღწერილი ანგარიშში.</w:t>
            </w:r>
          </w:p>
        </w:tc>
        <w:tc>
          <w:tcPr>
            <w:tcW w:w="6359" w:type="dxa"/>
          </w:tcPr>
          <w:p w14:paraId="5C30CC48" w14:textId="06D581EE" w:rsidR="00E14373" w:rsidRPr="00B95F8C" w:rsidRDefault="00E14373" w:rsidP="00B95F8C">
            <w:pPr>
              <w:spacing w:before="80" w:after="80"/>
              <w:jc w:val="both"/>
              <w:rPr>
                <w:rFonts w:ascii="Sylfaen" w:hAnsi="Sylfaen"/>
                <w:noProof/>
              </w:rPr>
            </w:pPr>
          </w:p>
          <w:p w14:paraId="29FE5555" w14:textId="7C587B02" w:rsidR="0046011E" w:rsidRPr="00B95F8C" w:rsidRDefault="00F71187" w:rsidP="00B95F8C">
            <w:pPr>
              <w:spacing w:before="80" w:after="80"/>
              <w:jc w:val="both"/>
              <w:rPr>
                <w:rFonts w:ascii="Sylfaen" w:hAnsi="Sylfaen"/>
                <w:noProof/>
                <w:lang w:val="ka-GE"/>
              </w:rPr>
            </w:pPr>
            <w:r w:rsidRPr="00B95F8C">
              <w:rPr>
                <w:rFonts w:ascii="Sylfaen" w:hAnsi="Sylfaen"/>
                <w:noProof/>
                <w:lang w:val="ka-GE"/>
              </w:rPr>
              <w:t>გეგმაში მოცემულია  სექტორების მიხედვით</w:t>
            </w:r>
            <w:r w:rsidR="00B95F8C" w:rsidRPr="00B95F8C">
              <w:rPr>
                <w:rFonts w:ascii="Sylfaen" w:hAnsi="Sylfaen"/>
                <w:noProof/>
                <w:lang w:val="ka-GE"/>
              </w:rPr>
              <w:t xml:space="preserve"> ჩაშლილი ენერგიის მოხმარება,</w:t>
            </w:r>
            <w:r w:rsidRPr="00B95F8C">
              <w:rPr>
                <w:rFonts w:ascii="Sylfaen" w:hAnsi="Sylfaen"/>
                <w:noProof/>
                <w:lang w:val="ka-GE"/>
              </w:rPr>
              <w:t xml:space="preserve"> როგორც არსებული ასევე მოდელირების შედეგად მიღებული მაჩვენებლების. ცალკეული რეგიონების მიხედვით, ენერგიის მოხმარების ჩაშლა არ არის საჭირო</w:t>
            </w:r>
            <w:r w:rsidR="006F6B7D" w:rsidRPr="00B95F8C">
              <w:rPr>
                <w:rFonts w:ascii="Sylfaen" w:hAnsi="Sylfaen"/>
                <w:noProof/>
                <w:lang w:val="ka-GE"/>
              </w:rPr>
              <w:t>. მოდელირებისთვის და საპროგნოზო მაჩვენებლების განსაზღვრისთვის საჭირო იყო ინფორმაციის წარმოდგენა მთლიანი ქვეყნის ჭრილში.</w:t>
            </w:r>
          </w:p>
        </w:tc>
      </w:tr>
      <w:tr w:rsidR="00B95F8C" w:rsidRPr="00B95F8C" w14:paraId="494DBBD8" w14:textId="77777777" w:rsidTr="00A84F57">
        <w:tc>
          <w:tcPr>
            <w:tcW w:w="508" w:type="dxa"/>
          </w:tcPr>
          <w:p w14:paraId="67FBA195" w14:textId="77777777" w:rsidR="00E14373" w:rsidRPr="00B95F8C" w:rsidRDefault="00E14373" w:rsidP="00B95F8C">
            <w:pPr>
              <w:spacing w:before="80" w:after="80"/>
              <w:jc w:val="both"/>
              <w:rPr>
                <w:rFonts w:ascii="Sylfaen" w:hAnsi="Sylfaen"/>
                <w:noProof/>
                <w:lang w:val="ka-GE"/>
              </w:rPr>
            </w:pPr>
            <w:r w:rsidRPr="00B95F8C">
              <w:rPr>
                <w:rFonts w:ascii="Sylfaen" w:hAnsi="Sylfaen"/>
                <w:noProof/>
                <w:lang w:val="ka-GE"/>
              </w:rPr>
              <w:t>4</w:t>
            </w:r>
          </w:p>
        </w:tc>
        <w:tc>
          <w:tcPr>
            <w:tcW w:w="7308" w:type="dxa"/>
          </w:tcPr>
          <w:p w14:paraId="3D264EF3" w14:textId="0F152BDD" w:rsidR="00E14373" w:rsidRPr="00B95F8C" w:rsidRDefault="00E14373" w:rsidP="00B95F8C">
            <w:pPr>
              <w:autoSpaceDE w:val="0"/>
              <w:autoSpaceDN w:val="0"/>
              <w:adjustRightInd w:val="0"/>
              <w:spacing w:before="80" w:after="80"/>
              <w:jc w:val="both"/>
              <w:rPr>
                <w:rFonts w:ascii="Sylfaen" w:hAnsi="Sylfaen"/>
                <w:noProof/>
                <w:lang w:val="en-GB"/>
              </w:rPr>
            </w:pPr>
            <w:r w:rsidRPr="00B95F8C">
              <w:rPr>
                <w:rFonts w:ascii="Sylfaen" w:hAnsi="Sylfaen" w:cs="Sylfaen"/>
              </w:rPr>
              <w:t xml:space="preserve">უფრო მეტი აქცენტი უნდა გაკეთდეს გაბახლებადი ენერგიის გამოყენებასა და არსებული ჰესების რეაბილიტაციაზე. მაგალითად ქ. ზუგდიდის ახლოს მდებარეობს ცაიშის თერმული წყლის საბადო. რომლის გონივრულ გამოყენებასა და ჩართვას რეგიონის მდგრად განვითარებასა და ეკონომიკაში ინტეგრირებას დიდი გავლენა ექნება რეგიონის ეკონომიკური განვითარების ხედვასა და სიღარიბის დაძლევაში. ზუგდიდის მუნიციპალიტეტის ტერიტორიაზე მდებარეობს თერმული წყლების საბადოები. ყველაზე მძლავრი, </w:t>
            </w:r>
            <w:r w:rsidRPr="00B95F8C">
              <w:rPr>
                <w:rFonts w:ascii="Sylfaen" w:hAnsi="Sylfaen" w:cs="Sylfaen"/>
              </w:rPr>
              <w:lastRenderedPageBreak/>
              <w:t>დეტალურად დაძიებული და საექსპლუატაციოდ მომზადებული არის ზუგდიდი-ცაიშის თერმული წყლის საბადო. დღეისათვის საბადოს საექსპლუატაციო მარაგები შეფასებულია 14 300მ</w:t>
            </w:r>
            <w:r w:rsidRPr="00B95F8C">
              <w:rPr>
                <w:rFonts w:ascii="Sylfaen" w:hAnsi="Sylfaen" w:cs="Sylfaen"/>
                <w:vertAlign w:val="superscript"/>
              </w:rPr>
              <w:t>3</w:t>
            </w:r>
            <w:r w:rsidRPr="00B95F8C">
              <w:rPr>
                <w:rFonts w:ascii="Sylfaen" w:hAnsi="Sylfaen" w:cs="Sylfaen"/>
              </w:rPr>
              <w:t xml:space="preserve"> ოდენობით დღე-ღამეში, 800-1000 C ტემპერატურით, რომელიც იღვრება ხევში. სათანადო ინფრასტრუქტურის მოწყობით შესაძლებელია ყველა საჯარო დაწესებულების გათბობა ზამთრის ცივ პერიოდში და გასათბობად საჭირო ენერგორესურსის დაზოგვა.</w:t>
            </w:r>
          </w:p>
        </w:tc>
        <w:tc>
          <w:tcPr>
            <w:tcW w:w="6359" w:type="dxa"/>
          </w:tcPr>
          <w:p w14:paraId="01AF9E04" w14:textId="6B816B86" w:rsidR="00E14373" w:rsidRPr="00B95F8C" w:rsidRDefault="00E14373" w:rsidP="00B95F8C">
            <w:pPr>
              <w:spacing w:before="80" w:after="80"/>
              <w:jc w:val="both"/>
              <w:rPr>
                <w:rFonts w:ascii="Sylfaen" w:hAnsi="Sylfaen"/>
                <w:noProof/>
                <w:lang w:val="ka-GE"/>
              </w:rPr>
            </w:pPr>
            <w:r w:rsidRPr="00B95F8C">
              <w:rPr>
                <w:rFonts w:ascii="Sylfaen" w:hAnsi="Sylfaen"/>
                <w:noProof/>
                <w:color w:val="FF0000"/>
              </w:rPr>
              <w:lastRenderedPageBreak/>
              <w:t>MoESD</w:t>
            </w:r>
          </w:p>
        </w:tc>
      </w:tr>
      <w:tr w:rsidR="00B95F8C" w:rsidRPr="00B95F8C" w14:paraId="7182AB74" w14:textId="77777777" w:rsidTr="00A84F57">
        <w:tc>
          <w:tcPr>
            <w:tcW w:w="508" w:type="dxa"/>
          </w:tcPr>
          <w:p w14:paraId="462C36BF" w14:textId="77777777" w:rsidR="00E14373" w:rsidRPr="00B95F8C" w:rsidRDefault="00E14373" w:rsidP="00B95F8C">
            <w:pPr>
              <w:spacing w:before="80" w:after="80"/>
              <w:jc w:val="both"/>
              <w:rPr>
                <w:rFonts w:ascii="Sylfaen" w:hAnsi="Sylfaen"/>
                <w:noProof/>
                <w:lang w:val="ka-GE"/>
              </w:rPr>
            </w:pPr>
            <w:r w:rsidRPr="00B95F8C">
              <w:rPr>
                <w:rFonts w:ascii="Sylfaen" w:hAnsi="Sylfaen"/>
                <w:noProof/>
                <w:lang w:val="ka-GE"/>
              </w:rPr>
              <w:t>5</w:t>
            </w:r>
          </w:p>
        </w:tc>
        <w:tc>
          <w:tcPr>
            <w:tcW w:w="7308" w:type="dxa"/>
          </w:tcPr>
          <w:p w14:paraId="26916AAD" w14:textId="3A406E84" w:rsidR="00E14373" w:rsidRPr="00B95F8C" w:rsidRDefault="00E14373" w:rsidP="00B95F8C">
            <w:pPr>
              <w:autoSpaceDE w:val="0"/>
              <w:autoSpaceDN w:val="0"/>
              <w:adjustRightInd w:val="0"/>
              <w:spacing w:before="80" w:after="80"/>
              <w:jc w:val="both"/>
              <w:rPr>
                <w:rFonts w:ascii="Sylfaen" w:hAnsi="Sylfaen"/>
                <w:noProof/>
                <w:lang w:val="ka-GE"/>
              </w:rPr>
            </w:pPr>
            <w:r w:rsidRPr="00B95F8C">
              <w:rPr>
                <w:rFonts w:ascii="Sylfaen" w:hAnsi="Sylfaen" w:cs="Sylfaen"/>
                <w:lang w:val="ka-GE"/>
              </w:rPr>
              <w:t>REGULATION (EU) 2018/1999 OF THE EUROPEAN PARLIAMENT AND OF THE COUNCIL of 11 December 2018 on the Governance of the Energy Union and Climate Action) შესაბამისად, წარმოდგენილი სამოქმედო გეგმა არ მოიცავს ინფორმაციას ჯანმრთელობაზე მოქმედი რისკ-ფაქტორებისა და პრობლემატიკის შესახებ, რომლის შესახებ მითითებულია ევროპის ტექნიკურ რეგულაციაში, ხოლო შემუშავებულ „განახლებული საქართველოს სახელმწიფოს ენერგეტიკული პოლიტიკისა და მისი დანართის - ენერგეტიკისა და კლიმატის ეროვნული ინტეგრირებული გეგმის სტრატეგიული გარემოსდაცვითი შეფასების (სგშ) სკოპინგის ვერსიაში არ არის სათანადოთ გათვალისწინებული.</w:t>
            </w:r>
          </w:p>
        </w:tc>
        <w:tc>
          <w:tcPr>
            <w:tcW w:w="6359" w:type="dxa"/>
          </w:tcPr>
          <w:p w14:paraId="2ACC66C5" w14:textId="3E6E9EC6" w:rsidR="00E14373" w:rsidRPr="00B95F8C" w:rsidRDefault="00E14373" w:rsidP="00B95F8C">
            <w:pPr>
              <w:spacing w:before="80" w:after="80"/>
              <w:jc w:val="both"/>
              <w:rPr>
                <w:rFonts w:ascii="Sylfaen" w:hAnsi="Sylfaen"/>
                <w:noProof/>
                <w:color w:val="FF0000"/>
              </w:rPr>
            </w:pPr>
            <w:r w:rsidRPr="00B95F8C">
              <w:rPr>
                <w:rFonts w:ascii="Sylfaen" w:hAnsi="Sylfaen"/>
                <w:noProof/>
                <w:color w:val="FF0000"/>
              </w:rPr>
              <w:t>MoESD</w:t>
            </w:r>
          </w:p>
          <w:p w14:paraId="2890FC4D" w14:textId="77777777" w:rsidR="00E14373" w:rsidRPr="00B95F8C" w:rsidRDefault="00E14373" w:rsidP="00B95F8C">
            <w:pPr>
              <w:spacing w:before="80" w:after="80"/>
              <w:jc w:val="both"/>
              <w:rPr>
                <w:rFonts w:ascii="Sylfaen" w:hAnsi="Sylfaen"/>
                <w:noProof/>
              </w:rPr>
            </w:pPr>
            <w:r w:rsidRPr="00B95F8C">
              <w:rPr>
                <w:rFonts w:ascii="Sylfaen" w:hAnsi="Sylfaen"/>
                <w:noProof/>
                <w:lang w:val="ka-GE"/>
              </w:rPr>
              <w:t xml:space="preserve">ადამიანის ჯანმრთელობაზე ზემოქმედების საკითხები ასევე, შესაბამისი თავიდან აცილების და შერბილების ღონისძიებები წარმოდგენილია სგშ-ის ანგარიშის თავებში: 4.1.9, 4.2.9, 4.3.9 და 4.4.9 და ასევე, </w:t>
            </w:r>
            <w:r w:rsidR="007937DD" w:rsidRPr="00B95F8C">
              <w:rPr>
                <w:rFonts w:ascii="Sylfaen" w:hAnsi="Sylfaen"/>
                <w:noProof/>
                <w:lang w:val="ka-GE"/>
              </w:rPr>
              <w:t>დანართში გ)</w:t>
            </w:r>
            <w:r w:rsidR="00D74C0A" w:rsidRPr="00B95F8C">
              <w:rPr>
                <w:rFonts w:ascii="Sylfaen" w:hAnsi="Sylfaen"/>
                <w:noProof/>
                <w:lang w:val="ka-GE"/>
              </w:rPr>
              <w:t>.</w:t>
            </w:r>
            <w:r w:rsidRPr="00B95F8C">
              <w:rPr>
                <w:rFonts w:ascii="Sylfaen" w:hAnsi="Sylfaen"/>
                <w:noProof/>
              </w:rPr>
              <w:t xml:space="preserve"> </w:t>
            </w:r>
          </w:p>
          <w:p w14:paraId="33B63E59" w14:textId="293670C5" w:rsidR="005B1BE8" w:rsidRPr="00B95F8C" w:rsidRDefault="005B1BE8" w:rsidP="00B95F8C">
            <w:pPr>
              <w:spacing w:before="80" w:after="80"/>
              <w:jc w:val="both"/>
              <w:rPr>
                <w:rFonts w:ascii="Sylfaen" w:hAnsi="Sylfaen"/>
                <w:noProof/>
              </w:rPr>
            </w:pPr>
          </w:p>
        </w:tc>
      </w:tr>
      <w:tr w:rsidR="00B95F8C" w:rsidRPr="00B95F8C" w14:paraId="013BDC53" w14:textId="77777777" w:rsidTr="00A84F57">
        <w:tc>
          <w:tcPr>
            <w:tcW w:w="508" w:type="dxa"/>
          </w:tcPr>
          <w:p w14:paraId="3CF87A26" w14:textId="46F13DF4" w:rsidR="00E14373" w:rsidRPr="00B95F8C" w:rsidRDefault="00E14373" w:rsidP="00B95F8C">
            <w:pPr>
              <w:spacing w:before="80" w:after="80"/>
              <w:jc w:val="both"/>
              <w:rPr>
                <w:rFonts w:ascii="Sylfaen" w:hAnsi="Sylfaen"/>
                <w:noProof/>
                <w:lang w:val="ka-GE"/>
              </w:rPr>
            </w:pPr>
            <w:r w:rsidRPr="00B95F8C">
              <w:rPr>
                <w:rFonts w:ascii="Sylfaen" w:hAnsi="Sylfaen"/>
                <w:noProof/>
                <w:lang w:val="ka-GE"/>
              </w:rPr>
              <w:t>6</w:t>
            </w:r>
          </w:p>
        </w:tc>
        <w:tc>
          <w:tcPr>
            <w:tcW w:w="7308" w:type="dxa"/>
          </w:tcPr>
          <w:p w14:paraId="0AB33D57" w14:textId="54DC7E64" w:rsidR="00E14373" w:rsidRPr="00B95F8C" w:rsidRDefault="00E14373" w:rsidP="00B95F8C">
            <w:pPr>
              <w:autoSpaceDE w:val="0"/>
              <w:autoSpaceDN w:val="0"/>
              <w:adjustRightInd w:val="0"/>
              <w:spacing w:before="80" w:after="80"/>
              <w:jc w:val="both"/>
              <w:rPr>
                <w:rFonts w:ascii="Sylfaen" w:hAnsi="Sylfaen"/>
                <w:noProof/>
                <w:lang w:val="ka-GE"/>
              </w:rPr>
            </w:pPr>
            <w:r w:rsidRPr="00B95F8C">
              <w:rPr>
                <w:rFonts w:ascii="Sylfaen" w:hAnsi="Sylfaen" w:cs="Sylfaen"/>
                <w:lang w:val="ka-GE"/>
              </w:rPr>
              <w:t xml:space="preserve">საზოგადოებრივი ჯანმრთელობის თვალსაზრისით, უდიდესი მნიშვნელობა ენიჭება დოკუმენტში, ბაზისური მონაცემების შესახებ  უახლესი ინფორმაციის  წარმოდგენას, რათა სამოქმედო გეგმაში სწორად განისაზღვროს სათანადო ღონისძიებები არსებული სიტუაციის და პრობლემების გათვალისწინებით. წარმოდგენილ დოკუმენტებში სტატისტიკური მონაცემების კუთხით გამოყენებულია მოძველებული ინფორმაცია; შესაბამისად, ვერ დაიგეგმება სატანადო აქტივობები და ვერ განისაზღვრება შესაბამისი ქმედებები, შეფასების ინდიკატორების ჩათვლით. ზემოაღნიშნული ასევე წარმოადგენს ევროპის ტექნიკური რეგულაციის (REGULATION (EU) 2018/1999 OF THE EUROPEAN PARLIAMENT AND OF THE COUNCIL of 11 December </w:t>
            </w:r>
            <w:r w:rsidRPr="00B95F8C">
              <w:rPr>
                <w:rFonts w:ascii="Sylfaen" w:hAnsi="Sylfaen" w:cs="Sylfaen"/>
                <w:lang w:val="ka-GE"/>
              </w:rPr>
              <w:lastRenderedPageBreak/>
              <w:t>2018 on the Governance of the Energy Union and Climate Action) მოთხოვნას.</w:t>
            </w:r>
          </w:p>
        </w:tc>
        <w:tc>
          <w:tcPr>
            <w:tcW w:w="6359" w:type="dxa"/>
          </w:tcPr>
          <w:p w14:paraId="1944D8BF" w14:textId="6977C103" w:rsidR="00E14373" w:rsidRPr="00B95F8C" w:rsidRDefault="00E14373" w:rsidP="00B95F8C">
            <w:pPr>
              <w:spacing w:before="80" w:after="80"/>
              <w:jc w:val="both"/>
              <w:rPr>
                <w:rFonts w:ascii="Sylfaen" w:hAnsi="Sylfaen"/>
                <w:noProof/>
                <w:highlight w:val="yellow"/>
                <w:lang w:val="ka-GE"/>
              </w:rPr>
            </w:pPr>
            <w:r w:rsidRPr="00B95F8C">
              <w:rPr>
                <w:rFonts w:ascii="Sylfaen" w:hAnsi="Sylfaen"/>
                <w:noProof/>
                <w:lang w:val="ka-GE"/>
              </w:rPr>
              <w:lastRenderedPageBreak/>
              <w:t>გარემოსდაცვით ჯანმრთელობასთან დაკავშირებული საბაზისო ინფორმაცია წარმოდგენილია სგშ-ის ანგარიშის თავში 3.11.</w:t>
            </w:r>
          </w:p>
        </w:tc>
      </w:tr>
      <w:tr w:rsidR="00B95F8C" w:rsidRPr="00B95F8C" w14:paraId="255887D6" w14:textId="77777777" w:rsidTr="00A84F57">
        <w:tc>
          <w:tcPr>
            <w:tcW w:w="508" w:type="dxa"/>
          </w:tcPr>
          <w:p w14:paraId="708013D2" w14:textId="2FE29594" w:rsidR="00E6661B" w:rsidRPr="00B95F8C" w:rsidRDefault="00E6661B" w:rsidP="00B95F8C">
            <w:pPr>
              <w:spacing w:before="80" w:after="80"/>
              <w:jc w:val="both"/>
              <w:rPr>
                <w:rFonts w:ascii="Sylfaen" w:hAnsi="Sylfaen"/>
                <w:noProof/>
                <w:lang w:val="ka-GE"/>
              </w:rPr>
            </w:pPr>
            <w:r w:rsidRPr="00B95F8C">
              <w:rPr>
                <w:rFonts w:ascii="Sylfaen" w:hAnsi="Sylfaen"/>
                <w:noProof/>
                <w:lang w:val="ka-GE"/>
              </w:rPr>
              <w:t>7</w:t>
            </w:r>
          </w:p>
        </w:tc>
        <w:tc>
          <w:tcPr>
            <w:tcW w:w="7308" w:type="dxa"/>
          </w:tcPr>
          <w:p w14:paraId="2370E4B4" w14:textId="0C029707" w:rsidR="00E6661B" w:rsidRPr="00B95F8C" w:rsidRDefault="00E6661B" w:rsidP="00B95F8C">
            <w:pPr>
              <w:autoSpaceDE w:val="0"/>
              <w:autoSpaceDN w:val="0"/>
              <w:adjustRightInd w:val="0"/>
              <w:spacing w:before="80" w:after="80"/>
              <w:jc w:val="both"/>
              <w:rPr>
                <w:rFonts w:ascii="Sylfaen" w:hAnsi="Sylfaen"/>
                <w:noProof/>
                <w:lang w:val="ka-GE"/>
              </w:rPr>
            </w:pPr>
            <w:r w:rsidRPr="00B95F8C">
              <w:rPr>
                <w:rFonts w:ascii="Sylfaen" w:hAnsi="Sylfaen" w:cs="Sylfaen"/>
              </w:rPr>
              <w:t>საქართველოს მდინარეთა უმეტესი ნაწილი წარმოადგენს სასმელ სამეურნეო წყალმომარაგების სათაო ნაგებობებისა და წყალაღების ტერიტორიებს. შესაბამისად, პრიორიტეტი მინიჭებული აქვს ადამიანის სასმელად და მოხმარებისათვის საჭირო წყლის რესურსების სათანადო მართვასა და დაცვას. ასევე მდინარეთა ინფილტრატები წარმოადგენს მცირემასშტაბიანი წყალმომარაგების წყლის წყაროს. მნიშვნელოვანია წინსწრებით შემუშავდეს და დამტკიცდეს საქართველოს მდინარეთა დაცვის ეროვნული გეგმა, ხოლო შემდეგ დაიგეგმოს ჰიდროელექტროსადგურების მშენებლობა, რათა ადგილობრივი მკვიდრი მოსახლეობის ჯანმრთელობა და სოციალური მდგომარეობა შენარჩუნდეს და გაუმჯობესდეს.</w:t>
            </w:r>
          </w:p>
        </w:tc>
        <w:tc>
          <w:tcPr>
            <w:tcW w:w="6359" w:type="dxa"/>
          </w:tcPr>
          <w:p w14:paraId="47454BA9" w14:textId="24D19891" w:rsidR="008D378F" w:rsidRPr="00B95F8C" w:rsidRDefault="008D378F" w:rsidP="00B95F8C">
            <w:pPr>
              <w:spacing w:before="80" w:after="80"/>
              <w:jc w:val="both"/>
              <w:rPr>
                <w:rFonts w:ascii="Sylfaen" w:hAnsi="Sylfaen"/>
                <w:noProof/>
                <w:lang w:val="ka-GE"/>
              </w:rPr>
            </w:pPr>
            <w:r w:rsidRPr="00B95F8C">
              <w:rPr>
                <w:rFonts w:ascii="Sylfaen" w:hAnsi="Sylfaen"/>
                <w:noProof/>
                <w:lang w:val="ka-GE"/>
              </w:rPr>
              <w:t>აღნიშნული საკითხი გარკვეულწილად გათვალისწინებულია შერბილების ღონისძებებში</w:t>
            </w:r>
            <w:r w:rsidRPr="00B95F8C">
              <w:rPr>
                <w:rFonts w:ascii="Sylfaen" w:hAnsi="Sylfaen"/>
                <w:noProof/>
              </w:rPr>
              <w:t xml:space="preserve">. </w:t>
            </w:r>
            <w:r w:rsidRPr="00B95F8C">
              <w:rPr>
                <w:rFonts w:ascii="Sylfaen" w:hAnsi="Sylfaen"/>
                <w:noProof/>
                <w:lang w:val="ka-GE"/>
              </w:rPr>
              <w:t xml:space="preserve"> კერძოდ,  როგორიცაა სექტორთაშორისი კოორდინაციის აუცილებლობა მდინარეთა აუზების დონეზე და სააუზო საბჭოების მუშაობის ხელშეწყობა თანამონაწილეობითი გადაწყვეტილიების უზრუნველსაყოფად. იხ. </w:t>
            </w:r>
            <w:r w:rsidR="007937DD" w:rsidRPr="00B95F8C">
              <w:rPr>
                <w:rFonts w:ascii="Sylfaen" w:hAnsi="Sylfaen"/>
                <w:noProof/>
                <w:lang w:val="ka-GE"/>
              </w:rPr>
              <w:t xml:space="preserve">დანართი გ)-ს </w:t>
            </w:r>
            <w:r w:rsidRPr="00B95F8C">
              <w:rPr>
                <w:rFonts w:ascii="Sylfaen" w:hAnsi="Sylfaen"/>
                <w:noProof/>
                <w:lang w:val="ka-GE"/>
              </w:rPr>
              <w:t>შესაბამისი ნაწილები</w:t>
            </w:r>
            <w:r w:rsidR="007937DD" w:rsidRPr="00B95F8C">
              <w:rPr>
                <w:rFonts w:ascii="Sylfaen" w:hAnsi="Sylfaen"/>
                <w:noProof/>
                <w:lang w:val="ka-GE"/>
              </w:rPr>
              <w:t>.</w:t>
            </w:r>
          </w:p>
          <w:p w14:paraId="3D028942" w14:textId="05E1ECC7" w:rsidR="00E6661B" w:rsidRPr="00B95F8C" w:rsidRDefault="00E6661B" w:rsidP="00B95F8C">
            <w:pPr>
              <w:spacing w:before="80" w:after="80"/>
              <w:jc w:val="both"/>
              <w:rPr>
                <w:rFonts w:ascii="Sylfaen" w:hAnsi="Sylfaen"/>
                <w:noProof/>
                <w:lang w:val="ka-GE"/>
              </w:rPr>
            </w:pPr>
          </w:p>
        </w:tc>
      </w:tr>
      <w:tr w:rsidR="00B95F8C" w:rsidRPr="00B95F8C" w14:paraId="5E300F39" w14:textId="77777777" w:rsidTr="00A84F57">
        <w:tc>
          <w:tcPr>
            <w:tcW w:w="508" w:type="dxa"/>
          </w:tcPr>
          <w:p w14:paraId="505FF4EF" w14:textId="229123BD" w:rsidR="00E6661B" w:rsidRPr="00B95F8C" w:rsidRDefault="00E6661B" w:rsidP="00B95F8C">
            <w:pPr>
              <w:spacing w:before="80" w:after="80"/>
              <w:jc w:val="both"/>
              <w:rPr>
                <w:rFonts w:ascii="Sylfaen" w:hAnsi="Sylfaen"/>
                <w:noProof/>
                <w:lang w:val="ka-GE"/>
              </w:rPr>
            </w:pPr>
            <w:r w:rsidRPr="00B95F8C">
              <w:rPr>
                <w:rFonts w:ascii="Sylfaen" w:hAnsi="Sylfaen"/>
                <w:noProof/>
                <w:lang w:val="ka-GE"/>
              </w:rPr>
              <w:t>8</w:t>
            </w:r>
          </w:p>
        </w:tc>
        <w:tc>
          <w:tcPr>
            <w:tcW w:w="7308" w:type="dxa"/>
          </w:tcPr>
          <w:p w14:paraId="32570F45" w14:textId="175595D4" w:rsidR="00E6661B" w:rsidRPr="00B95F8C" w:rsidRDefault="00E6661B" w:rsidP="00B95F8C">
            <w:pPr>
              <w:autoSpaceDE w:val="0"/>
              <w:autoSpaceDN w:val="0"/>
              <w:adjustRightInd w:val="0"/>
              <w:spacing w:before="80" w:after="80"/>
              <w:jc w:val="both"/>
              <w:rPr>
                <w:rFonts w:ascii="Sylfaen" w:hAnsi="Sylfaen" w:cs="Sylfaen"/>
              </w:rPr>
            </w:pPr>
            <w:r w:rsidRPr="00B95F8C">
              <w:rPr>
                <w:rFonts w:ascii="Sylfaen" w:hAnsi="Sylfaen" w:cs="Sylfaen"/>
              </w:rPr>
              <w:t>დოკუმენტში არ არის წარმოდგენილი სტრატეგიული დოკუმენტით გათვალისწინებული ღონისძიებების შესაძლო ალტერნატივები.</w:t>
            </w:r>
          </w:p>
        </w:tc>
        <w:tc>
          <w:tcPr>
            <w:tcW w:w="6359" w:type="dxa"/>
          </w:tcPr>
          <w:p w14:paraId="50F1900C" w14:textId="0E0D323F" w:rsidR="00E6661B" w:rsidRPr="00B95F8C" w:rsidRDefault="00BA4B8C" w:rsidP="00B95F8C">
            <w:pPr>
              <w:spacing w:before="80" w:after="80"/>
              <w:jc w:val="both"/>
              <w:rPr>
                <w:rFonts w:ascii="Sylfaen" w:hAnsi="Sylfaen"/>
                <w:noProof/>
                <w:lang w:val="ka-GE"/>
              </w:rPr>
            </w:pPr>
            <w:r w:rsidRPr="00B95F8C">
              <w:rPr>
                <w:rFonts w:ascii="Sylfaen" w:hAnsi="Sylfaen"/>
                <w:noProof/>
              </w:rPr>
              <w:t xml:space="preserve">ენერგეტიკისა და </w:t>
            </w:r>
            <w:r w:rsidR="00D74C0A" w:rsidRPr="00B95F8C">
              <w:rPr>
                <w:rFonts w:ascii="Sylfaen" w:hAnsi="Sylfaen"/>
                <w:noProof/>
                <w:lang w:val="ka-GE"/>
              </w:rPr>
              <w:t>კლიმატის</w:t>
            </w:r>
            <w:r w:rsidRPr="00B95F8C">
              <w:rPr>
                <w:rFonts w:ascii="Sylfaen" w:hAnsi="Sylfaen"/>
                <w:noProof/>
              </w:rPr>
              <w:t xml:space="preserve"> ეროვნულ ინტეგრირებულ გეგმ</w:t>
            </w:r>
            <w:r w:rsidRPr="00B95F8C">
              <w:rPr>
                <w:rFonts w:ascii="Sylfaen" w:hAnsi="Sylfaen"/>
                <w:noProof/>
                <w:lang w:val="ka-GE"/>
              </w:rPr>
              <w:t>აში შეტანილ იქნა ალტერნატიული სცენარები, რაც ასევე განხილულ იქნა სგშ-ის ანგარიშ</w:t>
            </w:r>
            <w:r w:rsidR="001751BE" w:rsidRPr="00B95F8C">
              <w:rPr>
                <w:rFonts w:ascii="Sylfaen" w:hAnsi="Sylfaen"/>
                <w:noProof/>
                <w:lang w:val="ka-GE"/>
              </w:rPr>
              <w:t xml:space="preserve">ის თავში </w:t>
            </w:r>
            <w:r w:rsidR="00D74C0A" w:rsidRPr="00B95F8C">
              <w:rPr>
                <w:rFonts w:ascii="Sylfaen" w:hAnsi="Sylfaen"/>
                <w:noProof/>
                <w:lang w:val="ka-GE"/>
              </w:rPr>
              <w:t>5 და დანართში დ).</w:t>
            </w:r>
          </w:p>
        </w:tc>
      </w:tr>
      <w:tr w:rsidR="00B95F8C" w:rsidRPr="00B95F8C" w14:paraId="75EC0ADC" w14:textId="77777777" w:rsidTr="00A84F57">
        <w:tc>
          <w:tcPr>
            <w:tcW w:w="508" w:type="dxa"/>
          </w:tcPr>
          <w:p w14:paraId="74C4E900" w14:textId="3514BC63" w:rsidR="00BA4B8C" w:rsidRPr="00B95F8C" w:rsidRDefault="00BA4B8C" w:rsidP="00B95F8C">
            <w:pPr>
              <w:spacing w:before="80" w:after="80"/>
              <w:jc w:val="both"/>
              <w:rPr>
                <w:rFonts w:ascii="Sylfaen" w:hAnsi="Sylfaen"/>
                <w:noProof/>
                <w:lang w:val="ka-GE"/>
              </w:rPr>
            </w:pPr>
            <w:r w:rsidRPr="00B95F8C">
              <w:rPr>
                <w:rFonts w:ascii="Sylfaen" w:hAnsi="Sylfaen"/>
                <w:noProof/>
                <w:lang w:val="ka-GE"/>
              </w:rPr>
              <w:t>9</w:t>
            </w:r>
          </w:p>
        </w:tc>
        <w:tc>
          <w:tcPr>
            <w:tcW w:w="7308" w:type="dxa"/>
          </w:tcPr>
          <w:p w14:paraId="430E8665" w14:textId="4423196A" w:rsidR="00BA4B8C" w:rsidRPr="00B95F8C" w:rsidRDefault="00BA4B8C" w:rsidP="00B95F8C">
            <w:pPr>
              <w:autoSpaceDE w:val="0"/>
              <w:autoSpaceDN w:val="0"/>
              <w:adjustRightInd w:val="0"/>
              <w:spacing w:before="80" w:after="80"/>
              <w:jc w:val="both"/>
              <w:rPr>
                <w:rFonts w:ascii="Sylfaen" w:hAnsi="Sylfaen"/>
                <w:noProof/>
                <w:lang w:val="ka-GE"/>
              </w:rPr>
            </w:pPr>
            <w:r w:rsidRPr="00B95F8C">
              <w:rPr>
                <w:rFonts w:ascii="Sylfaen" w:hAnsi="Sylfaen" w:cs="Sylfaen"/>
              </w:rPr>
              <w:t>წარმოდგენილი არ არის კონკრეტული გეგმა დეკარბონიზაციის სტრატეგიულ მიმართულებასთან დაკავშირებით, და არც შესაძლო რისკები გარემოს ჯანმრთელობის და ბიომრავალფეროვნების დაცვის კუთხით, რომლებიც ახლავს ენერგოუზრუნველყოფის თითოეულ მიმართულებას, ვინაიდან ცნობილია რომ კლიმატის ცვლილების წინააღმდეგ მიმართული უმთავრესი ღონისძიება არის სექტორების დეკარბონიზაცია;</w:t>
            </w:r>
          </w:p>
        </w:tc>
        <w:tc>
          <w:tcPr>
            <w:tcW w:w="6359" w:type="dxa"/>
          </w:tcPr>
          <w:p w14:paraId="1F46B074" w14:textId="11DB5AAF" w:rsidR="00BA4B8C" w:rsidRPr="00B95F8C" w:rsidRDefault="00BA4B8C" w:rsidP="00B95F8C">
            <w:pPr>
              <w:spacing w:before="80" w:after="80"/>
              <w:jc w:val="both"/>
              <w:rPr>
                <w:rFonts w:ascii="Sylfaen" w:hAnsi="Sylfaen"/>
                <w:noProof/>
                <w:lang w:val="ka-GE"/>
              </w:rPr>
            </w:pPr>
            <w:r w:rsidRPr="00B95F8C">
              <w:rPr>
                <w:rFonts w:ascii="Sylfaen" w:hAnsi="Sylfaen"/>
                <w:noProof/>
              </w:rPr>
              <w:t>ენერგეტიკისა და კლიმატის ეროვნულ ინტეგრირებული გეგმ</w:t>
            </w:r>
            <w:r w:rsidRPr="00B95F8C">
              <w:rPr>
                <w:rFonts w:ascii="Sylfaen" w:hAnsi="Sylfaen"/>
                <w:noProof/>
                <w:lang w:val="ka-GE"/>
              </w:rPr>
              <w:t xml:space="preserve">აში დეკარბონიზაციის მიმართულების ქვეშ მოცემული ღონისძიებების გარემოზე და ადამიანის ჯანმრთელობაზე ზემოქმედების საკითხები განხილულია სგშ-ის ანგარიშის თავებში 4.1 და 4.2. </w:t>
            </w:r>
          </w:p>
        </w:tc>
      </w:tr>
      <w:tr w:rsidR="00B95F8C" w:rsidRPr="00B95F8C" w14:paraId="069DE5C6" w14:textId="77777777" w:rsidTr="00A84F57">
        <w:tc>
          <w:tcPr>
            <w:tcW w:w="508" w:type="dxa"/>
          </w:tcPr>
          <w:p w14:paraId="7B698704" w14:textId="501CC172" w:rsidR="00BA4B8C" w:rsidRPr="00B95F8C" w:rsidRDefault="00BA4B8C" w:rsidP="00B95F8C">
            <w:pPr>
              <w:spacing w:before="80" w:after="80"/>
              <w:jc w:val="both"/>
              <w:rPr>
                <w:rFonts w:ascii="Sylfaen" w:hAnsi="Sylfaen"/>
                <w:noProof/>
                <w:lang w:val="ka-GE"/>
              </w:rPr>
            </w:pPr>
            <w:r w:rsidRPr="00B95F8C">
              <w:rPr>
                <w:rFonts w:ascii="Sylfaen" w:hAnsi="Sylfaen"/>
                <w:noProof/>
                <w:lang w:val="ka-GE"/>
              </w:rPr>
              <w:t>10</w:t>
            </w:r>
          </w:p>
        </w:tc>
        <w:tc>
          <w:tcPr>
            <w:tcW w:w="7308" w:type="dxa"/>
          </w:tcPr>
          <w:p w14:paraId="7844B5F4" w14:textId="449D0DA8" w:rsidR="00BA4B8C" w:rsidRPr="00B95F8C" w:rsidRDefault="00BA4B8C" w:rsidP="00B95F8C">
            <w:pPr>
              <w:autoSpaceDE w:val="0"/>
              <w:autoSpaceDN w:val="0"/>
              <w:adjustRightInd w:val="0"/>
              <w:spacing w:before="80" w:after="80"/>
              <w:jc w:val="both"/>
              <w:rPr>
                <w:rFonts w:ascii="Sylfaen" w:hAnsi="Sylfaen"/>
                <w:noProof/>
                <w:lang w:val="ka-GE"/>
              </w:rPr>
            </w:pPr>
            <w:r w:rsidRPr="00B95F8C">
              <w:rPr>
                <w:rFonts w:ascii="Sylfaen" w:hAnsi="Sylfaen" w:cs="Sylfaen"/>
              </w:rPr>
              <w:t xml:space="preserve">მკვეთრად და პირდაპირ ხაზგასმული არ არის კლიმატის ცვლილების ჯანმრთელობაზე ზეგავლენის საკითხები და მათ შორის კავშირი, კერძოდ, კლიმატის ცვლილების ნეგატიური ზემოქმედება ადამიანთა ჯანმრთელობაზე. ამასთანავე, მიზანშეწონილია, წარმოდგენილი იყოს ახალი ტექნოლოგიების გამოყენების სარგებელი ჰაერის დაბინძურების </w:t>
            </w:r>
            <w:r w:rsidRPr="00B95F8C">
              <w:rPr>
                <w:rFonts w:ascii="Sylfaen" w:hAnsi="Sylfaen" w:cs="Sylfaen"/>
              </w:rPr>
              <w:lastRenderedPageBreak/>
              <w:t>შემცირებისა და ჯანმრთელობაზე მავნე ზეგავლენის შემცირების კუთხით.</w:t>
            </w:r>
          </w:p>
        </w:tc>
        <w:tc>
          <w:tcPr>
            <w:tcW w:w="6359" w:type="dxa"/>
          </w:tcPr>
          <w:p w14:paraId="0C8836A4" w14:textId="3A697A57" w:rsidR="00FA6AD5" w:rsidRPr="00B95F8C" w:rsidRDefault="00FA6AD5" w:rsidP="00B95F8C">
            <w:pPr>
              <w:spacing w:before="80" w:after="80"/>
              <w:jc w:val="both"/>
              <w:rPr>
                <w:rFonts w:ascii="Sylfaen" w:hAnsi="Sylfaen"/>
                <w:noProof/>
                <w:lang w:val="ka-GE"/>
              </w:rPr>
            </w:pPr>
            <w:r w:rsidRPr="00B95F8C">
              <w:rPr>
                <w:rFonts w:ascii="Sylfaen" w:hAnsi="Sylfaen"/>
                <w:noProof/>
                <w:lang w:val="ka-GE"/>
              </w:rPr>
              <w:lastRenderedPageBreak/>
              <w:t>სგშ-ის ანგარიშში წარმოდგენილია სტრატეგიული დოკუმენტებით გათვალისწინებული ღონისძიებების შესაძლო ზემოქმედება ადამიანის ჯანმრთელობაზე და ბუნებრივ გარემოზე. სგშ-ის ამოცანას არ წარმოადგენდა ზოგადად კლიმატის ცვლილების ადამიანის ჯანმრთელობაზე</w:t>
            </w:r>
            <w:r w:rsidR="00552439" w:rsidRPr="00B95F8C">
              <w:rPr>
                <w:rFonts w:ascii="Sylfaen" w:hAnsi="Sylfaen"/>
                <w:noProof/>
                <w:lang w:val="ka-GE"/>
              </w:rPr>
              <w:t xml:space="preserve"> ზემოქმედების</w:t>
            </w:r>
            <w:r w:rsidRPr="00B95F8C">
              <w:rPr>
                <w:rFonts w:ascii="Sylfaen" w:hAnsi="Sylfaen"/>
                <w:noProof/>
                <w:lang w:val="ka-GE"/>
              </w:rPr>
              <w:t xml:space="preserve"> განხილვ</w:t>
            </w:r>
            <w:r w:rsidR="00552439" w:rsidRPr="00B95F8C">
              <w:rPr>
                <w:rFonts w:ascii="Sylfaen" w:hAnsi="Sylfaen"/>
                <w:noProof/>
                <w:lang w:val="ka-GE"/>
              </w:rPr>
              <w:t xml:space="preserve">ა. </w:t>
            </w:r>
            <w:r w:rsidRPr="00B95F8C">
              <w:rPr>
                <w:rFonts w:ascii="Sylfaen" w:hAnsi="Sylfaen"/>
                <w:noProof/>
                <w:lang w:val="ka-GE"/>
              </w:rPr>
              <w:t xml:space="preserve">გარემოსდაცვით </w:t>
            </w:r>
            <w:r w:rsidRPr="00B95F8C">
              <w:rPr>
                <w:rFonts w:ascii="Sylfaen" w:hAnsi="Sylfaen"/>
                <w:noProof/>
                <w:lang w:val="ka-GE"/>
              </w:rPr>
              <w:lastRenderedPageBreak/>
              <w:t>ჯანმრთელობასთან დაკავშირებული საბაზისო ინფორმაცია წარმოდგენილია სგშ-ის ანგარიშის თავში 3.11.</w:t>
            </w:r>
          </w:p>
          <w:p w14:paraId="52DE148F" w14:textId="5F439128" w:rsidR="00BA4B8C" w:rsidRPr="00B95F8C" w:rsidRDefault="00DB6AE5" w:rsidP="00B95F8C">
            <w:pPr>
              <w:spacing w:before="80" w:after="80"/>
              <w:jc w:val="both"/>
              <w:rPr>
                <w:rFonts w:ascii="Sylfaen" w:hAnsi="Sylfaen"/>
                <w:noProof/>
                <w:lang w:val="ka-GE"/>
              </w:rPr>
            </w:pPr>
            <w:r w:rsidRPr="00B95F8C">
              <w:rPr>
                <w:rFonts w:ascii="Sylfaen" w:hAnsi="Sylfaen"/>
                <w:noProof/>
                <w:lang w:val="ka-GE"/>
              </w:rPr>
              <w:t xml:space="preserve">სტრატეგიული დოკუმენტებით გათვალისწინებული სხვადასხვა ღონისძიების </w:t>
            </w:r>
            <w:r w:rsidR="00FA6AD5" w:rsidRPr="00B95F8C">
              <w:rPr>
                <w:rFonts w:ascii="Sylfaen" w:hAnsi="Sylfaen"/>
                <w:noProof/>
                <w:lang w:val="ka-GE"/>
              </w:rPr>
              <w:t>ზემოქმედების შერბილების ნაწილში სხვა ღონისძიებებს შორის შემოთავაზებულია საუკეთესო არსებული ტექნოლოგიების გამოყენება ჰაერის დაბინძურების და სათბურის აირების ემისიის შემცირებისათვის.</w:t>
            </w:r>
          </w:p>
          <w:p w14:paraId="7F053A63" w14:textId="5B2A800B" w:rsidR="00FA6AD5" w:rsidRPr="00B95F8C" w:rsidRDefault="00FA6AD5" w:rsidP="00B95F8C">
            <w:pPr>
              <w:spacing w:before="80" w:after="80"/>
              <w:jc w:val="both"/>
              <w:rPr>
                <w:rFonts w:ascii="Sylfaen" w:hAnsi="Sylfaen"/>
                <w:noProof/>
                <w:lang w:val="ka-GE"/>
              </w:rPr>
            </w:pPr>
          </w:p>
        </w:tc>
      </w:tr>
      <w:tr w:rsidR="00B95F8C" w:rsidRPr="00B95F8C" w14:paraId="61BF4AF0" w14:textId="77777777" w:rsidTr="00A84F57">
        <w:tc>
          <w:tcPr>
            <w:tcW w:w="508" w:type="dxa"/>
          </w:tcPr>
          <w:p w14:paraId="72848F81" w14:textId="09F64375" w:rsidR="00BA4B8C" w:rsidRPr="00B95F8C" w:rsidRDefault="00BA4B8C" w:rsidP="00B95F8C">
            <w:pPr>
              <w:spacing w:before="80" w:after="80"/>
              <w:jc w:val="both"/>
              <w:rPr>
                <w:rFonts w:ascii="Sylfaen" w:hAnsi="Sylfaen"/>
                <w:noProof/>
                <w:lang w:val="ka-GE"/>
              </w:rPr>
            </w:pPr>
            <w:r w:rsidRPr="00B95F8C">
              <w:rPr>
                <w:rFonts w:ascii="Sylfaen" w:hAnsi="Sylfaen"/>
                <w:noProof/>
                <w:lang w:val="ka-GE"/>
              </w:rPr>
              <w:lastRenderedPageBreak/>
              <w:t>11</w:t>
            </w:r>
          </w:p>
        </w:tc>
        <w:tc>
          <w:tcPr>
            <w:tcW w:w="7308" w:type="dxa"/>
          </w:tcPr>
          <w:p w14:paraId="62823901" w14:textId="79AD30C2" w:rsidR="00BA4B8C" w:rsidRPr="00B95F8C" w:rsidRDefault="00BA4B8C" w:rsidP="00B95F8C">
            <w:pPr>
              <w:spacing w:before="80" w:after="80"/>
              <w:jc w:val="both"/>
              <w:rPr>
                <w:rFonts w:ascii="Sylfaen" w:hAnsi="Sylfaen"/>
                <w:noProof/>
                <w:lang w:val="ka-GE"/>
              </w:rPr>
            </w:pPr>
            <w:r w:rsidRPr="00B95F8C">
              <w:rPr>
                <w:rFonts w:ascii="Sylfaen" w:hAnsi="Sylfaen"/>
                <w:noProof/>
                <w:lang w:val="ka-GE"/>
              </w:rPr>
              <w:t>მიზანშეწონილია გეგმაში მითითებული</w:t>
            </w:r>
            <w:r w:rsidR="00DB6AE5" w:rsidRPr="00B95F8C">
              <w:rPr>
                <w:rFonts w:ascii="Sylfaen" w:hAnsi="Sylfaen"/>
                <w:noProof/>
                <w:lang w:val="ka-GE"/>
              </w:rPr>
              <w:t xml:space="preserve"> </w:t>
            </w:r>
            <w:r w:rsidRPr="00B95F8C">
              <w:rPr>
                <w:rFonts w:ascii="Sylfaen" w:hAnsi="Sylfaen"/>
                <w:noProof/>
                <w:lang w:val="ka-GE"/>
              </w:rPr>
              <w:t xml:space="preserve">იყოს რამდენი იქნება </w:t>
            </w:r>
            <w:r w:rsidRPr="00B95F8C">
              <w:rPr>
                <w:rFonts w:ascii="Sylfaen" w:hAnsi="Sylfaen"/>
                <w:noProof/>
              </w:rPr>
              <w:t xml:space="preserve">დეკარბონიზაციის პროცენტული მაჩვენებელი და </w:t>
            </w:r>
            <w:r w:rsidRPr="00B95F8C">
              <w:rPr>
                <w:rFonts w:ascii="Sylfaen" w:hAnsi="Sylfaen"/>
                <w:noProof/>
                <w:lang w:val="ka-GE"/>
              </w:rPr>
              <w:t>ა</w:t>
            </w:r>
            <w:r w:rsidRPr="00B95F8C">
              <w:rPr>
                <w:rFonts w:ascii="Sylfaen" w:hAnsi="Sylfaen"/>
                <w:noProof/>
              </w:rPr>
              <w:t xml:space="preserve">ხალი ჰიდროელექტროსადგურების მშენებლობასა და რეალიზებასთან დაკავშირებული რისკების სრული შეფასება, </w:t>
            </w:r>
            <w:r w:rsidRPr="00B95F8C">
              <w:rPr>
                <w:rFonts w:ascii="Sylfaen" w:hAnsi="Sylfaen"/>
                <w:noProof/>
                <w:lang w:val="ka-GE"/>
              </w:rPr>
              <w:t xml:space="preserve">მათ შორის </w:t>
            </w:r>
            <w:r w:rsidRPr="00B95F8C">
              <w:rPr>
                <w:rFonts w:ascii="Sylfaen" w:hAnsi="Sylfaen"/>
                <w:noProof/>
              </w:rPr>
              <w:t>გარემოსა და ადამიანის ჯანმრთელობაზე ნეგატიური ზემოქმედების პრევენცია.</w:t>
            </w:r>
          </w:p>
        </w:tc>
        <w:tc>
          <w:tcPr>
            <w:tcW w:w="6359" w:type="dxa"/>
          </w:tcPr>
          <w:p w14:paraId="38D1BFFE" w14:textId="1F22A80C" w:rsidR="00BA4B8C" w:rsidRPr="00B95F8C" w:rsidRDefault="00E82790" w:rsidP="00B95F8C">
            <w:pPr>
              <w:spacing w:before="80" w:after="80"/>
              <w:jc w:val="both"/>
              <w:rPr>
                <w:rFonts w:ascii="Sylfaen" w:hAnsi="Sylfaen"/>
                <w:noProof/>
                <w:lang w:val="ka-GE"/>
              </w:rPr>
            </w:pPr>
            <w:r w:rsidRPr="00B95F8C">
              <w:rPr>
                <w:rFonts w:ascii="Sylfaen" w:hAnsi="Sylfaen"/>
                <w:noProof/>
                <w:lang w:val="ka-GE"/>
              </w:rPr>
              <w:t xml:space="preserve">აღნიშნული საკითხები </w:t>
            </w:r>
            <w:r w:rsidR="00BA4B8C" w:rsidRPr="00B95F8C">
              <w:rPr>
                <w:rFonts w:ascii="Sylfaen" w:hAnsi="Sylfaen"/>
                <w:noProof/>
                <w:lang w:val="ka-GE"/>
              </w:rPr>
              <w:t xml:space="preserve">განხილულია სგშ-ის ანგარიშის თავებში </w:t>
            </w:r>
            <w:r w:rsidR="002E5A05" w:rsidRPr="00B95F8C">
              <w:rPr>
                <w:rFonts w:ascii="Sylfaen" w:hAnsi="Sylfaen"/>
                <w:noProof/>
              </w:rPr>
              <w:t>4.1</w:t>
            </w:r>
            <w:r w:rsidR="00DB6AE5" w:rsidRPr="00B95F8C">
              <w:rPr>
                <w:rFonts w:ascii="Sylfaen" w:hAnsi="Sylfaen"/>
                <w:noProof/>
                <w:lang w:val="ka-GE"/>
              </w:rPr>
              <w:t xml:space="preserve"> </w:t>
            </w:r>
            <w:r w:rsidR="00BA4B8C" w:rsidRPr="00B95F8C">
              <w:rPr>
                <w:rFonts w:ascii="Sylfaen" w:hAnsi="Sylfaen"/>
                <w:noProof/>
                <w:lang w:val="ka-GE"/>
              </w:rPr>
              <w:t>და 4.2</w:t>
            </w:r>
            <w:r w:rsidR="002E5A05" w:rsidRPr="00B95F8C">
              <w:rPr>
                <w:rFonts w:ascii="Sylfaen" w:hAnsi="Sylfaen"/>
                <w:noProof/>
              </w:rPr>
              <w:t xml:space="preserve"> </w:t>
            </w:r>
            <w:r w:rsidR="00BA4B8C" w:rsidRPr="00B95F8C">
              <w:rPr>
                <w:rFonts w:ascii="Sylfaen" w:hAnsi="Sylfaen"/>
                <w:noProof/>
                <w:lang w:val="ka-GE"/>
              </w:rPr>
              <w:t>და დანართში გ)</w:t>
            </w:r>
            <w:r w:rsidR="002E5A05" w:rsidRPr="00B95F8C">
              <w:rPr>
                <w:rFonts w:ascii="Sylfaen" w:hAnsi="Sylfaen"/>
                <w:noProof/>
                <w:lang w:val="ka-GE"/>
              </w:rPr>
              <w:t>.</w:t>
            </w:r>
          </w:p>
        </w:tc>
      </w:tr>
      <w:tr w:rsidR="00B95F8C" w:rsidRPr="00B95F8C" w14:paraId="6EAA88DC" w14:textId="77777777" w:rsidTr="00A84F57">
        <w:tc>
          <w:tcPr>
            <w:tcW w:w="508" w:type="dxa"/>
          </w:tcPr>
          <w:p w14:paraId="02AAC6F6" w14:textId="1031BF53" w:rsidR="00BA4B8C" w:rsidRPr="00B95F8C" w:rsidRDefault="00BA4B8C" w:rsidP="00B95F8C">
            <w:pPr>
              <w:spacing w:before="80" w:after="80"/>
              <w:jc w:val="both"/>
              <w:rPr>
                <w:rFonts w:ascii="Sylfaen" w:hAnsi="Sylfaen"/>
                <w:noProof/>
                <w:lang w:val="ka-GE"/>
              </w:rPr>
            </w:pPr>
            <w:r w:rsidRPr="00B95F8C">
              <w:rPr>
                <w:rFonts w:ascii="Sylfaen" w:hAnsi="Sylfaen"/>
                <w:noProof/>
                <w:lang w:val="ka-GE"/>
              </w:rPr>
              <w:t>12</w:t>
            </w:r>
          </w:p>
        </w:tc>
        <w:tc>
          <w:tcPr>
            <w:tcW w:w="7308" w:type="dxa"/>
          </w:tcPr>
          <w:p w14:paraId="3E6A4F4A" w14:textId="5821CF01" w:rsidR="00BA4B8C" w:rsidRPr="00B95F8C" w:rsidRDefault="00BA4B8C" w:rsidP="00B95F8C">
            <w:pPr>
              <w:spacing w:before="80" w:after="80"/>
              <w:jc w:val="both"/>
              <w:rPr>
                <w:rFonts w:ascii="Sylfaen" w:hAnsi="Sylfaen"/>
                <w:noProof/>
              </w:rPr>
            </w:pPr>
            <w:r w:rsidRPr="00B95F8C">
              <w:rPr>
                <w:rFonts w:ascii="Sylfaen" w:hAnsi="Sylfaen"/>
                <w:noProof/>
              </w:rPr>
              <w:t xml:space="preserve">ასევე, მნიშვნელოვანია პოლიტიკის დოკუმენტში ენერგეტიკის სექტორისთვის განსაზღვრული სამიზნე მაჩვენებლების და ამ მაჩვენებლების მისაღწევად ჩამოთვლილი ამოცანების შესრულება. აღნიშნული ამოცანების შესრულება მომავალში ხელს შეუწყობს კლიმატის ცვლილების ნეგატიური ეფექტების შემცირებას, ელექტროენერგიის წარმოებაში განახლებადი ენერგიის წილის ზრდასა და სხვა შესაბამისი ღონისძიებების გატარებას. </w:t>
            </w:r>
          </w:p>
        </w:tc>
        <w:tc>
          <w:tcPr>
            <w:tcW w:w="6359" w:type="dxa"/>
          </w:tcPr>
          <w:p w14:paraId="0F709FAE" w14:textId="326712D7" w:rsidR="00BA4B8C" w:rsidRPr="00B95F8C" w:rsidRDefault="008E0666" w:rsidP="00B95F8C">
            <w:pPr>
              <w:spacing w:before="80" w:after="80"/>
              <w:jc w:val="both"/>
              <w:rPr>
                <w:rFonts w:ascii="Sylfaen" w:hAnsi="Sylfaen"/>
                <w:noProof/>
                <w:lang w:val="ka-GE"/>
              </w:rPr>
            </w:pPr>
            <w:r w:rsidRPr="00B95F8C">
              <w:rPr>
                <w:rFonts w:ascii="Sylfaen" w:hAnsi="Sylfaen"/>
                <w:noProof/>
              </w:rPr>
              <w:t>გათვალისწინებულია</w:t>
            </w:r>
            <w:r w:rsidR="00B95F8C" w:rsidRPr="00B95F8C">
              <w:rPr>
                <w:rFonts w:ascii="Sylfaen" w:hAnsi="Sylfaen"/>
                <w:noProof/>
                <w:lang w:val="ka-GE"/>
              </w:rPr>
              <w:t>.</w:t>
            </w:r>
            <w:r w:rsidRPr="00B95F8C">
              <w:rPr>
                <w:rFonts w:ascii="Sylfaen" w:hAnsi="Sylfaen"/>
                <w:noProof/>
              </w:rPr>
              <w:t xml:space="preserve"> დოკუმენტში განსაზღვრულია შესაბამისი ამოცანები და მათ შესასრულებლად განსაზღვრული საჭირო განსახორციელებლი ღონისძიებები.</w:t>
            </w:r>
          </w:p>
        </w:tc>
      </w:tr>
      <w:tr w:rsidR="00B95F8C" w:rsidRPr="00B95F8C" w14:paraId="3AE21D2D" w14:textId="77777777" w:rsidTr="00A84F57">
        <w:tc>
          <w:tcPr>
            <w:tcW w:w="508" w:type="dxa"/>
          </w:tcPr>
          <w:p w14:paraId="1F515809" w14:textId="229B885E" w:rsidR="00BA4B8C" w:rsidRPr="00B95F8C" w:rsidRDefault="00BA4B8C" w:rsidP="00B95F8C">
            <w:pPr>
              <w:spacing w:before="80" w:after="80"/>
              <w:jc w:val="both"/>
              <w:rPr>
                <w:rFonts w:ascii="Sylfaen" w:hAnsi="Sylfaen"/>
                <w:noProof/>
                <w:lang w:val="ka-GE"/>
              </w:rPr>
            </w:pPr>
            <w:r w:rsidRPr="00B95F8C">
              <w:rPr>
                <w:rFonts w:ascii="Sylfaen" w:hAnsi="Sylfaen"/>
                <w:noProof/>
                <w:lang w:val="ka-GE"/>
              </w:rPr>
              <w:t>13</w:t>
            </w:r>
          </w:p>
        </w:tc>
        <w:tc>
          <w:tcPr>
            <w:tcW w:w="7308" w:type="dxa"/>
          </w:tcPr>
          <w:p w14:paraId="52DED9AD" w14:textId="1FC07BEB" w:rsidR="00BA4B8C" w:rsidRPr="00B95F8C" w:rsidRDefault="00BA4B8C" w:rsidP="00B95F8C">
            <w:pPr>
              <w:spacing w:before="80" w:after="80"/>
              <w:jc w:val="both"/>
              <w:rPr>
                <w:rFonts w:ascii="Sylfaen" w:hAnsi="Sylfaen"/>
                <w:noProof/>
                <w:lang w:val="ka-GE"/>
              </w:rPr>
            </w:pPr>
            <w:r w:rsidRPr="00B95F8C">
              <w:rPr>
                <w:rFonts w:ascii="Sylfaen" w:hAnsi="Sylfaen"/>
                <w:noProof/>
              </w:rPr>
              <w:t>აღსანიშნავია განახლებადი ენერგიის  წყაროების განვითარება კლიმატის ცვლილების შერბილების მიზნით. ამასთანავე, იგი უზრუნველყოფს სათბური აირების გაფრქვევის შემცირებას. რაც დადებითად იმოქმედებს მოსახლეობის ჯანმრთელობაზე და დაავადებების გავრცელების შემცირებაზე. დოკუმენტში მნიშვნელოვანია აღინიშნოს, თუ რატომაა აუცილებელი მოსახლეობის სწორი ინფორმირება განახლებადი ენერგიის ობიექტების როლის შესახებ.</w:t>
            </w:r>
          </w:p>
        </w:tc>
        <w:tc>
          <w:tcPr>
            <w:tcW w:w="6359" w:type="dxa"/>
          </w:tcPr>
          <w:p w14:paraId="7A3F6189" w14:textId="374A841E" w:rsidR="00BA4B8C" w:rsidRPr="00B95F8C" w:rsidRDefault="00BA4B8C" w:rsidP="00B95F8C">
            <w:pPr>
              <w:spacing w:before="80" w:after="80"/>
              <w:jc w:val="both"/>
              <w:rPr>
                <w:rFonts w:ascii="Sylfaen" w:hAnsi="Sylfaen"/>
                <w:noProof/>
              </w:rPr>
            </w:pPr>
          </w:p>
          <w:p w14:paraId="4A51B037" w14:textId="5F49B8DC" w:rsidR="00C036E7" w:rsidRPr="00B95F8C" w:rsidRDefault="00145904" w:rsidP="00B95F8C">
            <w:pPr>
              <w:spacing w:before="80" w:after="80"/>
              <w:jc w:val="both"/>
              <w:rPr>
                <w:rFonts w:ascii="Sylfaen" w:hAnsi="Sylfaen"/>
                <w:noProof/>
                <w:lang w:val="ka-GE"/>
              </w:rPr>
            </w:pPr>
            <w:r w:rsidRPr="00B95F8C">
              <w:rPr>
                <w:rFonts w:ascii="Sylfaen" w:hAnsi="Sylfaen"/>
                <w:noProof/>
                <w:lang w:val="ka-GE"/>
              </w:rPr>
              <w:t>გათვალისწინებულია.</w:t>
            </w:r>
          </w:p>
        </w:tc>
      </w:tr>
      <w:tr w:rsidR="00B95F8C" w:rsidRPr="00B95F8C" w14:paraId="25249D99" w14:textId="77777777" w:rsidTr="00612112">
        <w:tc>
          <w:tcPr>
            <w:tcW w:w="14175" w:type="dxa"/>
            <w:gridSpan w:val="3"/>
            <w:shd w:val="clear" w:color="auto" w:fill="F2F2F2" w:themeFill="background1" w:themeFillShade="F2"/>
          </w:tcPr>
          <w:p w14:paraId="0F86101B" w14:textId="77777777" w:rsidR="00BA4B8C" w:rsidRPr="00B95F8C" w:rsidRDefault="00BA4B8C" w:rsidP="00B95F8C">
            <w:pPr>
              <w:spacing w:before="80" w:after="80"/>
              <w:jc w:val="both"/>
              <w:rPr>
                <w:rFonts w:ascii="Sylfaen" w:hAnsi="Sylfaen"/>
                <w:b/>
                <w:noProof/>
                <w:lang w:val="ka-GE"/>
              </w:rPr>
            </w:pPr>
            <w:r w:rsidRPr="00B95F8C">
              <w:rPr>
                <w:rFonts w:ascii="Sylfaen" w:hAnsi="Sylfaen"/>
                <w:b/>
                <w:noProof/>
              </w:rPr>
              <w:lastRenderedPageBreak/>
              <w:t>დასკვნითი ნაწილი</w:t>
            </w:r>
          </w:p>
        </w:tc>
      </w:tr>
      <w:tr w:rsidR="00B95F8C" w:rsidRPr="00B95F8C" w14:paraId="0A5822B8" w14:textId="77777777" w:rsidTr="00A84F57">
        <w:tc>
          <w:tcPr>
            <w:tcW w:w="508" w:type="dxa"/>
          </w:tcPr>
          <w:p w14:paraId="08BEBC7E" w14:textId="66834A0D" w:rsidR="00BA4B8C" w:rsidRPr="00B95F8C" w:rsidRDefault="00BA4B8C" w:rsidP="00B95F8C">
            <w:pPr>
              <w:spacing w:before="80" w:after="80"/>
              <w:jc w:val="both"/>
              <w:rPr>
                <w:rFonts w:ascii="Sylfaen" w:hAnsi="Sylfaen"/>
                <w:noProof/>
                <w:lang w:val="ka-GE"/>
              </w:rPr>
            </w:pPr>
            <w:r w:rsidRPr="00B95F8C">
              <w:rPr>
                <w:rFonts w:ascii="Sylfaen" w:hAnsi="Sylfaen"/>
                <w:noProof/>
                <w:lang w:val="ka-GE"/>
              </w:rPr>
              <w:t>14</w:t>
            </w:r>
          </w:p>
        </w:tc>
        <w:tc>
          <w:tcPr>
            <w:tcW w:w="7308" w:type="dxa"/>
          </w:tcPr>
          <w:p w14:paraId="1AEFE6C2" w14:textId="66C5258E" w:rsidR="00BA4B8C" w:rsidRPr="00B95F8C" w:rsidRDefault="00BA4B8C" w:rsidP="00B95F8C">
            <w:pPr>
              <w:spacing w:before="80" w:after="80"/>
              <w:jc w:val="both"/>
              <w:rPr>
                <w:rFonts w:ascii="Sylfaen" w:hAnsi="Sylfaen"/>
                <w:noProof/>
                <w:lang w:val="ka-GE"/>
              </w:rPr>
            </w:pPr>
            <w:r w:rsidRPr="00B95F8C">
              <w:rPr>
                <w:rFonts w:ascii="Sylfaen" w:hAnsi="Sylfaen"/>
                <w:noProof/>
              </w:rPr>
              <w:t>„განახლებული საქართველოს სახელმწიფოს ენერგეტიკული პოლიტიკისა და მისი დანართის - ენერგეტიკისა და კლიმატის ეროვნული ინტეგრირებული გეგმის სტრატეგიული გარემოსდაცვითი შეფასების (სგშ) წარმოდგენილ ანგარიშში სათანადოდ არ არის შეფასებული ადამიანის ჯანმრთელობაზე მოქმედი ძირითადი რისკ-ფაქტორები. მიზანშეწონილია,  ზემოაღნიშნული  რეკომენდავიების გათვალისწინება და სესაბამისი კვლევების დაგეგმვა და განხორციელება.</w:t>
            </w:r>
          </w:p>
        </w:tc>
        <w:tc>
          <w:tcPr>
            <w:tcW w:w="6359" w:type="dxa"/>
          </w:tcPr>
          <w:p w14:paraId="007457C7" w14:textId="0FA88B6E" w:rsidR="00BA4B8C" w:rsidRPr="00B95F8C" w:rsidRDefault="00B16434" w:rsidP="00B95F8C">
            <w:pPr>
              <w:spacing w:before="80" w:after="80"/>
              <w:jc w:val="both"/>
              <w:rPr>
                <w:rFonts w:ascii="Sylfaen" w:hAnsi="Sylfaen"/>
                <w:noProof/>
                <w:highlight w:val="yellow"/>
                <w:lang w:val="ka-GE"/>
              </w:rPr>
            </w:pPr>
            <w:r w:rsidRPr="00B95F8C">
              <w:rPr>
                <w:rFonts w:ascii="Sylfaen" w:hAnsi="Sylfaen"/>
                <w:noProof/>
                <w:lang w:val="ka-GE"/>
              </w:rPr>
              <w:t>სტრატეგიული დოკუმენტებით გათვალისწინებული ღონისძიებების ადამიანის ჯანმრთელობაზე ზემოქმედების საკითხები ასევე, შესაბამისი თავიდან აცილების და შერბილების ღონისძიებები წარმოდგენილია სგშ-ის ანგარიშის თავებში: 4.1.9, 4.2.9, 4.3.9 და 4.4.9 და ასევე, დანართში გ).</w:t>
            </w:r>
          </w:p>
        </w:tc>
      </w:tr>
    </w:tbl>
    <w:p w14:paraId="7238B3E0" w14:textId="77777777" w:rsidR="00B17DCF" w:rsidRPr="00B95F8C" w:rsidRDefault="00B17DCF" w:rsidP="00B95F8C">
      <w:pPr>
        <w:jc w:val="both"/>
        <w:rPr>
          <w:noProof/>
          <w:lang w:val="ka-GE"/>
        </w:rPr>
      </w:pPr>
    </w:p>
    <w:sectPr w:rsidR="00B17DCF" w:rsidRPr="00B95F8C" w:rsidSect="003065B7">
      <w:footerReference w:type="even" r:id="rId9"/>
      <w:footerReference w:type="default" r:id="rId10"/>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433164" w14:textId="77777777" w:rsidR="00D334F1" w:rsidRDefault="00D334F1" w:rsidP="001E43A5">
      <w:pPr>
        <w:spacing w:after="0" w:line="240" w:lineRule="auto"/>
      </w:pPr>
      <w:r>
        <w:separator/>
      </w:r>
    </w:p>
  </w:endnote>
  <w:endnote w:type="continuationSeparator" w:id="0">
    <w:p w14:paraId="1E46BEC0" w14:textId="77777777" w:rsidR="00D334F1" w:rsidRDefault="00D334F1" w:rsidP="001E43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Sylfaen,Bold">
    <w:altName w:val="MS Mincho"/>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47787795"/>
      <w:docPartObj>
        <w:docPartGallery w:val="Page Numbers (Bottom of Page)"/>
        <w:docPartUnique/>
      </w:docPartObj>
    </w:sdtPr>
    <w:sdtEndPr>
      <w:rPr>
        <w:rStyle w:val="PageNumber"/>
      </w:rPr>
    </w:sdtEndPr>
    <w:sdtContent>
      <w:p w14:paraId="7A969A5C" w14:textId="441C957F" w:rsidR="005220AA" w:rsidRDefault="005220AA" w:rsidP="005220A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C621A45" w14:textId="77777777" w:rsidR="005220AA" w:rsidRDefault="005220AA" w:rsidP="001E43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55300253"/>
      <w:docPartObj>
        <w:docPartGallery w:val="Page Numbers (Bottom of Page)"/>
        <w:docPartUnique/>
      </w:docPartObj>
    </w:sdtPr>
    <w:sdtEndPr>
      <w:rPr>
        <w:rStyle w:val="PageNumber"/>
      </w:rPr>
    </w:sdtEndPr>
    <w:sdtContent>
      <w:p w14:paraId="143971A2" w14:textId="3B079094" w:rsidR="005220AA" w:rsidRDefault="005220AA" w:rsidP="005220A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2A496C">
          <w:rPr>
            <w:rStyle w:val="PageNumber"/>
            <w:noProof/>
          </w:rPr>
          <w:t>1</w:t>
        </w:r>
        <w:r>
          <w:rPr>
            <w:rStyle w:val="PageNumber"/>
          </w:rPr>
          <w:fldChar w:fldCharType="end"/>
        </w:r>
      </w:p>
    </w:sdtContent>
  </w:sdt>
  <w:p w14:paraId="43F11EDA" w14:textId="77777777" w:rsidR="005220AA" w:rsidRDefault="005220AA" w:rsidP="001E43A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4FF8FE" w14:textId="77777777" w:rsidR="00D334F1" w:rsidRDefault="00D334F1" w:rsidP="001E43A5">
      <w:pPr>
        <w:spacing w:after="0" w:line="240" w:lineRule="auto"/>
      </w:pPr>
      <w:r>
        <w:separator/>
      </w:r>
    </w:p>
  </w:footnote>
  <w:footnote w:type="continuationSeparator" w:id="0">
    <w:p w14:paraId="6578CC5A" w14:textId="77777777" w:rsidR="00D334F1" w:rsidRDefault="00D334F1" w:rsidP="001E43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605104"/>
    <w:multiLevelType w:val="hybridMultilevel"/>
    <w:tmpl w:val="65DC0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59609F"/>
    <w:multiLevelType w:val="hybridMultilevel"/>
    <w:tmpl w:val="F90A7AAC"/>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2" w15:restartNumberingAfterBreak="0">
    <w:nsid w:val="1E0E3DDA"/>
    <w:multiLevelType w:val="hybridMultilevel"/>
    <w:tmpl w:val="423C5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365145"/>
    <w:multiLevelType w:val="hybridMultilevel"/>
    <w:tmpl w:val="A4EC76A6"/>
    <w:lvl w:ilvl="0" w:tplc="04370001">
      <w:start w:val="1"/>
      <w:numFmt w:val="bullet"/>
      <w:lvlText w:val=""/>
      <w:lvlJc w:val="left"/>
      <w:pPr>
        <w:ind w:left="36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4" w15:restartNumberingAfterBreak="0">
    <w:nsid w:val="478F09CE"/>
    <w:multiLevelType w:val="hybridMultilevel"/>
    <w:tmpl w:val="A2E0F1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1142157"/>
    <w:multiLevelType w:val="hybridMultilevel"/>
    <w:tmpl w:val="A1C81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hyphenationZone w:val="14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DCF"/>
    <w:rsid w:val="000231E9"/>
    <w:rsid w:val="000330C1"/>
    <w:rsid w:val="000344BE"/>
    <w:rsid w:val="000443F6"/>
    <w:rsid w:val="00046211"/>
    <w:rsid w:val="00052A47"/>
    <w:rsid w:val="00052C8F"/>
    <w:rsid w:val="000622A0"/>
    <w:rsid w:val="00063E11"/>
    <w:rsid w:val="00084C91"/>
    <w:rsid w:val="00086252"/>
    <w:rsid w:val="000B0DC4"/>
    <w:rsid w:val="000B4474"/>
    <w:rsid w:val="000B643E"/>
    <w:rsid w:val="000B6C60"/>
    <w:rsid w:val="000B7D32"/>
    <w:rsid w:val="000C15ED"/>
    <w:rsid w:val="000D792E"/>
    <w:rsid w:val="000E0BB2"/>
    <w:rsid w:val="000F001C"/>
    <w:rsid w:val="00100684"/>
    <w:rsid w:val="0010376E"/>
    <w:rsid w:val="0010385C"/>
    <w:rsid w:val="00113EA1"/>
    <w:rsid w:val="0011456E"/>
    <w:rsid w:val="001203F1"/>
    <w:rsid w:val="001376EB"/>
    <w:rsid w:val="00145904"/>
    <w:rsid w:val="001652D6"/>
    <w:rsid w:val="001751BE"/>
    <w:rsid w:val="00185B80"/>
    <w:rsid w:val="001978BD"/>
    <w:rsid w:val="001A07BC"/>
    <w:rsid w:val="001B5FE7"/>
    <w:rsid w:val="001C249B"/>
    <w:rsid w:val="001C59D2"/>
    <w:rsid w:val="001C7245"/>
    <w:rsid w:val="001D4FBD"/>
    <w:rsid w:val="001D7401"/>
    <w:rsid w:val="001E19B6"/>
    <w:rsid w:val="001E43A5"/>
    <w:rsid w:val="001E5AC3"/>
    <w:rsid w:val="00206E0A"/>
    <w:rsid w:val="002152BD"/>
    <w:rsid w:val="00220B37"/>
    <w:rsid w:val="0022217A"/>
    <w:rsid w:val="002328F7"/>
    <w:rsid w:val="0024354D"/>
    <w:rsid w:val="00261BDB"/>
    <w:rsid w:val="002734FB"/>
    <w:rsid w:val="00291BE7"/>
    <w:rsid w:val="002A496C"/>
    <w:rsid w:val="002C154C"/>
    <w:rsid w:val="002C61FF"/>
    <w:rsid w:val="002E4D72"/>
    <w:rsid w:val="002E5A05"/>
    <w:rsid w:val="003065B7"/>
    <w:rsid w:val="00315157"/>
    <w:rsid w:val="00325F20"/>
    <w:rsid w:val="003310E2"/>
    <w:rsid w:val="00336A7A"/>
    <w:rsid w:val="00347632"/>
    <w:rsid w:val="00361B8B"/>
    <w:rsid w:val="00362E2B"/>
    <w:rsid w:val="00365EC1"/>
    <w:rsid w:val="00387D5A"/>
    <w:rsid w:val="003C2AA6"/>
    <w:rsid w:val="003C7816"/>
    <w:rsid w:val="003D2554"/>
    <w:rsid w:val="003E7E6E"/>
    <w:rsid w:val="004021BF"/>
    <w:rsid w:val="00413DF3"/>
    <w:rsid w:val="004175F8"/>
    <w:rsid w:val="00422388"/>
    <w:rsid w:val="00433481"/>
    <w:rsid w:val="00442003"/>
    <w:rsid w:val="00446D3D"/>
    <w:rsid w:val="00454A41"/>
    <w:rsid w:val="00456A59"/>
    <w:rsid w:val="0046011E"/>
    <w:rsid w:val="00470889"/>
    <w:rsid w:val="0047454C"/>
    <w:rsid w:val="00474AF9"/>
    <w:rsid w:val="004763B8"/>
    <w:rsid w:val="00487E52"/>
    <w:rsid w:val="00495118"/>
    <w:rsid w:val="004A001B"/>
    <w:rsid w:val="004A71BD"/>
    <w:rsid w:val="004C548B"/>
    <w:rsid w:val="004D19BC"/>
    <w:rsid w:val="004E2D9E"/>
    <w:rsid w:val="004E344A"/>
    <w:rsid w:val="005008BD"/>
    <w:rsid w:val="00505F36"/>
    <w:rsid w:val="005220AA"/>
    <w:rsid w:val="0053145C"/>
    <w:rsid w:val="00532A3C"/>
    <w:rsid w:val="005504C9"/>
    <w:rsid w:val="00552439"/>
    <w:rsid w:val="00553BE4"/>
    <w:rsid w:val="00554A72"/>
    <w:rsid w:val="00572267"/>
    <w:rsid w:val="005728D3"/>
    <w:rsid w:val="00577DB9"/>
    <w:rsid w:val="005805CA"/>
    <w:rsid w:val="00596F2B"/>
    <w:rsid w:val="00597173"/>
    <w:rsid w:val="00597DBB"/>
    <w:rsid w:val="005B1BE8"/>
    <w:rsid w:val="005B3433"/>
    <w:rsid w:val="005C6F2E"/>
    <w:rsid w:val="005D3D0A"/>
    <w:rsid w:val="005E7059"/>
    <w:rsid w:val="0060235E"/>
    <w:rsid w:val="00611524"/>
    <w:rsid w:val="00612112"/>
    <w:rsid w:val="006135EA"/>
    <w:rsid w:val="00615640"/>
    <w:rsid w:val="00624C20"/>
    <w:rsid w:val="00631329"/>
    <w:rsid w:val="00640A63"/>
    <w:rsid w:val="006473ED"/>
    <w:rsid w:val="00655C4D"/>
    <w:rsid w:val="00657211"/>
    <w:rsid w:val="006670F9"/>
    <w:rsid w:val="00686341"/>
    <w:rsid w:val="006A188A"/>
    <w:rsid w:val="006C5F56"/>
    <w:rsid w:val="006D63BB"/>
    <w:rsid w:val="006E455B"/>
    <w:rsid w:val="006E4A02"/>
    <w:rsid w:val="006F6B7D"/>
    <w:rsid w:val="00732576"/>
    <w:rsid w:val="00735296"/>
    <w:rsid w:val="007422D8"/>
    <w:rsid w:val="0075505E"/>
    <w:rsid w:val="00764F69"/>
    <w:rsid w:val="00774D16"/>
    <w:rsid w:val="007937DD"/>
    <w:rsid w:val="007A376C"/>
    <w:rsid w:val="007C4A9C"/>
    <w:rsid w:val="007D35A6"/>
    <w:rsid w:val="00801CD6"/>
    <w:rsid w:val="00804578"/>
    <w:rsid w:val="008079D4"/>
    <w:rsid w:val="008111B3"/>
    <w:rsid w:val="008116AD"/>
    <w:rsid w:val="00813F6D"/>
    <w:rsid w:val="00822A60"/>
    <w:rsid w:val="00840AA9"/>
    <w:rsid w:val="00843F62"/>
    <w:rsid w:val="00852897"/>
    <w:rsid w:val="00853B69"/>
    <w:rsid w:val="00883EE2"/>
    <w:rsid w:val="008D378F"/>
    <w:rsid w:val="008D3FBC"/>
    <w:rsid w:val="008D7AB2"/>
    <w:rsid w:val="008E0666"/>
    <w:rsid w:val="008F39B4"/>
    <w:rsid w:val="00920BD3"/>
    <w:rsid w:val="00983D6B"/>
    <w:rsid w:val="009A3891"/>
    <w:rsid w:val="009A49CA"/>
    <w:rsid w:val="009B433E"/>
    <w:rsid w:val="009E6BA8"/>
    <w:rsid w:val="009F69EC"/>
    <w:rsid w:val="00A03EAE"/>
    <w:rsid w:val="00A07B67"/>
    <w:rsid w:val="00A20696"/>
    <w:rsid w:val="00A25313"/>
    <w:rsid w:val="00A534F7"/>
    <w:rsid w:val="00A550CD"/>
    <w:rsid w:val="00A75665"/>
    <w:rsid w:val="00A84473"/>
    <w:rsid w:val="00A84F57"/>
    <w:rsid w:val="00A86D8C"/>
    <w:rsid w:val="00A91809"/>
    <w:rsid w:val="00A959C5"/>
    <w:rsid w:val="00A96C8A"/>
    <w:rsid w:val="00AA56D9"/>
    <w:rsid w:val="00AE7018"/>
    <w:rsid w:val="00AF13D1"/>
    <w:rsid w:val="00AF6AEA"/>
    <w:rsid w:val="00B069A4"/>
    <w:rsid w:val="00B16434"/>
    <w:rsid w:val="00B17DCF"/>
    <w:rsid w:val="00B3238E"/>
    <w:rsid w:val="00B416FB"/>
    <w:rsid w:val="00B46344"/>
    <w:rsid w:val="00B54F8B"/>
    <w:rsid w:val="00B71873"/>
    <w:rsid w:val="00B77D2E"/>
    <w:rsid w:val="00B82938"/>
    <w:rsid w:val="00B95D08"/>
    <w:rsid w:val="00B95F8C"/>
    <w:rsid w:val="00B975A7"/>
    <w:rsid w:val="00BA0ABE"/>
    <w:rsid w:val="00BA2063"/>
    <w:rsid w:val="00BA24FD"/>
    <w:rsid w:val="00BA48CA"/>
    <w:rsid w:val="00BA4B8C"/>
    <w:rsid w:val="00BA6FFD"/>
    <w:rsid w:val="00BD1B38"/>
    <w:rsid w:val="00BE02BF"/>
    <w:rsid w:val="00BF2B6B"/>
    <w:rsid w:val="00BF5888"/>
    <w:rsid w:val="00C02D34"/>
    <w:rsid w:val="00C036E7"/>
    <w:rsid w:val="00C10452"/>
    <w:rsid w:val="00C74A08"/>
    <w:rsid w:val="00C753A6"/>
    <w:rsid w:val="00C93ADC"/>
    <w:rsid w:val="00CC657E"/>
    <w:rsid w:val="00CD2E75"/>
    <w:rsid w:val="00CD37DF"/>
    <w:rsid w:val="00CE3568"/>
    <w:rsid w:val="00D105D7"/>
    <w:rsid w:val="00D20A4C"/>
    <w:rsid w:val="00D20ECF"/>
    <w:rsid w:val="00D309B2"/>
    <w:rsid w:val="00D31B07"/>
    <w:rsid w:val="00D32FD6"/>
    <w:rsid w:val="00D334F1"/>
    <w:rsid w:val="00D5253A"/>
    <w:rsid w:val="00D56BC9"/>
    <w:rsid w:val="00D65139"/>
    <w:rsid w:val="00D74C0A"/>
    <w:rsid w:val="00D93510"/>
    <w:rsid w:val="00DA3E8C"/>
    <w:rsid w:val="00DB3898"/>
    <w:rsid w:val="00DB506A"/>
    <w:rsid w:val="00DB6AE5"/>
    <w:rsid w:val="00DD00D4"/>
    <w:rsid w:val="00DD7691"/>
    <w:rsid w:val="00E03459"/>
    <w:rsid w:val="00E0687F"/>
    <w:rsid w:val="00E14373"/>
    <w:rsid w:val="00E1709F"/>
    <w:rsid w:val="00E26BE1"/>
    <w:rsid w:val="00E33600"/>
    <w:rsid w:val="00E4487B"/>
    <w:rsid w:val="00E6168E"/>
    <w:rsid w:val="00E6661B"/>
    <w:rsid w:val="00E676D3"/>
    <w:rsid w:val="00E82790"/>
    <w:rsid w:val="00E87B02"/>
    <w:rsid w:val="00E91135"/>
    <w:rsid w:val="00E94E87"/>
    <w:rsid w:val="00EB5AB1"/>
    <w:rsid w:val="00EC09C9"/>
    <w:rsid w:val="00EC0B0B"/>
    <w:rsid w:val="00EC5D2B"/>
    <w:rsid w:val="00ED5937"/>
    <w:rsid w:val="00F04176"/>
    <w:rsid w:val="00F424AD"/>
    <w:rsid w:val="00F658CD"/>
    <w:rsid w:val="00F71187"/>
    <w:rsid w:val="00F923B8"/>
    <w:rsid w:val="00FA6AD5"/>
    <w:rsid w:val="00FD69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5828FA"/>
  <w15:chartTrackingRefBased/>
  <w15:docId w15:val="{B0D722E5-3347-4E5D-AB59-09E89D1B7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B95F8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17D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722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ynqvb">
    <w:name w:val="rynqvb"/>
    <w:basedOn w:val="DefaultParagraphFont"/>
    <w:rsid w:val="00577DB9"/>
  </w:style>
  <w:style w:type="paragraph" w:styleId="ListParagraph">
    <w:name w:val="List Paragraph"/>
    <w:basedOn w:val="Normal"/>
    <w:uiPriority w:val="34"/>
    <w:qFormat/>
    <w:rsid w:val="001C249B"/>
    <w:pPr>
      <w:spacing w:after="0" w:line="240" w:lineRule="auto"/>
      <w:ind w:left="720"/>
      <w:contextualSpacing/>
    </w:pPr>
    <w:rPr>
      <w:sz w:val="24"/>
      <w:szCs w:val="24"/>
      <w:lang w:val="en-GB"/>
    </w:rPr>
  </w:style>
  <w:style w:type="character" w:styleId="CommentReference">
    <w:name w:val="annotation reference"/>
    <w:basedOn w:val="DefaultParagraphFont"/>
    <w:uiPriority w:val="99"/>
    <w:semiHidden/>
    <w:unhideWhenUsed/>
    <w:rsid w:val="00883EE2"/>
    <w:rPr>
      <w:sz w:val="16"/>
      <w:szCs w:val="16"/>
    </w:rPr>
  </w:style>
  <w:style w:type="paragraph" w:styleId="CommentText">
    <w:name w:val="annotation text"/>
    <w:basedOn w:val="Normal"/>
    <w:link w:val="CommentTextChar"/>
    <w:uiPriority w:val="99"/>
    <w:semiHidden/>
    <w:unhideWhenUsed/>
    <w:rsid w:val="00883EE2"/>
    <w:pPr>
      <w:spacing w:line="240" w:lineRule="auto"/>
    </w:pPr>
    <w:rPr>
      <w:sz w:val="20"/>
      <w:szCs w:val="20"/>
    </w:rPr>
  </w:style>
  <w:style w:type="character" w:customStyle="1" w:styleId="CommentTextChar">
    <w:name w:val="Comment Text Char"/>
    <w:basedOn w:val="DefaultParagraphFont"/>
    <w:link w:val="CommentText"/>
    <w:uiPriority w:val="99"/>
    <w:semiHidden/>
    <w:rsid w:val="00883EE2"/>
    <w:rPr>
      <w:sz w:val="20"/>
      <w:szCs w:val="20"/>
    </w:rPr>
  </w:style>
  <w:style w:type="paragraph" w:styleId="CommentSubject">
    <w:name w:val="annotation subject"/>
    <w:basedOn w:val="CommentText"/>
    <w:next w:val="CommentText"/>
    <w:link w:val="CommentSubjectChar"/>
    <w:uiPriority w:val="99"/>
    <w:semiHidden/>
    <w:unhideWhenUsed/>
    <w:rsid w:val="00883EE2"/>
    <w:rPr>
      <w:b/>
      <w:bCs/>
    </w:rPr>
  </w:style>
  <w:style w:type="character" w:customStyle="1" w:styleId="CommentSubjectChar">
    <w:name w:val="Comment Subject Char"/>
    <w:basedOn w:val="CommentTextChar"/>
    <w:link w:val="CommentSubject"/>
    <w:uiPriority w:val="99"/>
    <w:semiHidden/>
    <w:rsid w:val="00883EE2"/>
    <w:rPr>
      <w:b/>
      <w:bCs/>
      <w:sz w:val="20"/>
      <w:szCs w:val="20"/>
    </w:rPr>
  </w:style>
  <w:style w:type="character" w:styleId="Hyperlink">
    <w:name w:val="Hyperlink"/>
    <w:basedOn w:val="DefaultParagraphFont"/>
    <w:uiPriority w:val="99"/>
    <w:unhideWhenUsed/>
    <w:rsid w:val="005008BD"/>
    <w:rPr>
      <w:color w:val="0563C1" w:themeColor="hyperlink"/>
      <w:u w:val="single"/>
    </w:rPr>
  </w:style>
  <w:style w:type="character" w:customStyle="1" w:styleId="UnresolvedMention1">
    <w:name w:val="Unresolved Mention1"/>
    <w:basedOn w:val="DefaultParagraphFont"/>
    <w:uiPriority w:val="99"/>
    <w:semiHidden/>
    <w:unhideWhenUsed/>
    <w:rsid w:val="005008BD"/>
    <w:rPr>
      <w:color w:val="605E5C"/>
      <w:shd w:val="clear" w:color="auto" w:fill="E1DFDD"/>
    </w:rPr>
  </w:style>
  <w:style w:type="paragraph" w:styleId="Footer">
    <w:name w:val="footer"/>
    <w:basedOn w:val="Normal"/>
    <w:link w:val="FooterChar"/>
    <w:uiPriority w:val="99"/>
    <w:unhideWhenUsed/>
    <w:rsid w:val="001E43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43A5"/>
  </w:style>
  <w:style w:type="character" w:styleId="PageNumber">
    <w:name w:val="page number"/>
    <w:basedOn w:val="DefaultParagraphFont"/>
    <w:uiPriority w:val="99"/>
    <w:semiHidden/>
    <w:unhideWhenUsed/>
    <w:rsid w:val="001E43A5"/>
  </w:style>
  <w:style w:type="paragraph" w:styleId="Title">
    <w:name w:val="Title"/>
    <w:basedOn w:val="Normal"/>
    <w:next w:val="Normal"/>
    <w:link w:val="TitleChar"/>
    <w:uiPriority w:val="10"/>
    <w:qFormat/>
    <w:rsid w:val="00D309B2"/>
    <w:pPr>
      <w:spacing w:after="0" w:line="240" w:lineRule="auto"/>
      <w:contextualSpacing/>
    </w:pPr>
    <w:rPr>
      <w:rFonts w:ascii="Arial" w:eastAsiaTheme="majorEastAsia" w:hAnsi="Arial" w:cstheme="majorBidi"/>
      <w:spacing w:val="-10"/>
      <w:kern w:val="28"/>
      <w:sz w:val="56"/>
      <w:szCs w:val="56"/>
    </w:rPr>
  </w:style>
  <w:style w:type="character" w:customStyle="1" w:styleId="TitleChar">
    <w:name w:val="Title Char"/>
    <w:basedOn w:val="DefaultParagraphFont"/>
    <w:link w:val="Title"/>
    <w:uiPriority w:val="10"/>
    <w:rsid w:val="00D309B2"/>
    <w:rPr>
      <w:rFonts w:ascii="Arial" w:eastAsiaTheme="majorEastAsia" w:hAnsi="Arial" w:cstheme="majorBidi"/>
      <w:spacing w:val="-10"/>
      <w:kern w:val="28"/>
      <w:sz w:val="56"/>
      <w:szCs w:val="56"/>
    </w:rPr>
  </w:style>
  <w:style w:type="character" w:styleId="FollowedHyperlink">
    <w:name w:val="FollowedHyperlink"/>
    <w:basedOn w:val="DefaultParagraphFont"/>
    <w:uiPriority w:val="99"/>
    <w:semiHidden/>
    <w:unhideWhenUsed/>
    <w:rsid w:val="00A20696"/>
    <w:rPr>
      <w:color w:val="954F72" w:themeColor="followedHyperlink"/>
      <w:u w:val="single"/>
    </w:rPr>
  </w:style>
  <w:style w:type="paragraph" w:styleId="BalloonText">
    <w:name w:val="Balloon Text"/>
    <w:basedOn w:val="Normal"/>
    <w:link w:val="BalloonTextChar"/>
    <w:uiPriority w:val="99"/>
    <w:semiHidden/>
    <w:unhideWhenUsed/>
    <w:rsid w:val="00BA24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24FD"/>
    <w:rPr>
      <w:rFonts w:ascii="Segoe UI" w:hAnsi="Segoe UI" w:cs="Segoe UI"/>
      <w:sz w:val="18"/>
      <w:szCs w:val="18"/>
    </w:rPr>
  </w:style>
  <w:style w:type="paragraph" w:styleId="Revision">
    <w:name w:val="Revision"/>
    <w:hidden/>
    <w:uiPriority w:val="99"/>
    <w:semiHidden/>
    <w:rsid w:val="005C6F2E"/>
    <w:pPr>
      <w:spacing w:after="0" w:line="240" w:lineRule="auto"/>
    </w:pPr>
  </w:style>
  <w:style w:type="paragraph" w:styleId="PlainText">
    <w:name w:val="Plain Text"/>
    <w:basedOn w:val="Normal"/>
    <w:link w:val="PlainTextChar"/>
    <w:uiPriority w:val="99"/>
    <w:semiHidden/>
    <w:unhideWhenUsed/>
    <w:rsid w:val="00CE3568"/>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CE3568"/>
    <w:rPr>
      <w:rFonts w:ascii="Calibri" w:hAnsi="Calibri"/>
      <w:szCs w:val="21"/>
    </w:rPr>
  </w:style>
  <w:style w:type="character" w:customStyle="1" w:styleId="Heading2Char">
    <w:name w:val="Heading 2 Char"/>
    <w:basedOn w:val="DefaultParagraphFont"/>
    <w:link w:val="Heading2"/>
    <w:uiPriority w:val="9"/>
    <w:rsid w:val="00B95F8C"/>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8799413">
      <w:bodyDiv w:val="1"/>
      <w:marLeft w:val="0"/>
      <w:marRight w:val="0"/>
      <w:marTop w:val="0"/>
      <w:marBottom w:val="0"/>
      <w:divBdr>
        <w:top w:val="none" w:sz="0" w:space="0" w:color="auto"/>
        <w:left w:val="none" w:sz="0" w:space="0" w:color="auto"/>
        <w:bottom w:val="none" w:sz="0" w:space="0" w:color="auto"/>
        <w:right w:val="none" w:sz="0" w:space="0" w:color="auto"/>
      </w:divBdr>
    </w:div>
    <w:div w:id="1273438337">
      <w:bodyDiv w:val="1"/>
      <w:marLeft w:val="0"/>
      <w:marRight w:val="0"/>
      <w:marTop w:val="0"/>
      <w:marBottom w:val="0"/>
      <w:divBdr>
        <w:top w:val="none" w:sz="0" w:space="0" w:color="auto"/>
        <w:left w:val="none" w:sz="0" w:space="0" w:color="auto"/>
        <w:bottom w:val="none" w:sz="0" w:space="0" w:color="auto"/>
        <w:right w:val="none" w:sz="0" w:space="0" w:color="auto"/>
      </w:divBdr>
      <w:divsChild>
        <w:div w:id="1643660578">
          <w:marLeft w:val="0"/>
          <w:marRight w:val="0"/>
          <w:marTop w:val="0"/>
          <w:marBottom w:val="0"/>
          <w:divBdr>
            <w:top w:val="none" w:sz="0" w:space="0" w:color="auto"/>
            <w:left w:val="none" w:sz="0" w:space="0" w:color="auto"/>
            <w:bottom w:val="none" w:sz="0" w:space="0" w:color="auto"/>
            <w:right w:val="none" w:sz="0" w:space="0" w:color="auto"/>
          </w:divBdr>
        </w:div>
      </w:divsChild>
    </w:div>
    <w:div w:id="1595287052">
      <w:bodyDiv w:val="1"/>
      <w:marLeft w:val="0"/>
      <w:marRight w:val="0"/>
      <w:marTop w:val="0"/>
      <w:marBottom w:val="0"/>
      <w:divBdr>
        <w:top w:val="none" w:sz="0" w:space="0" w:color="auto"/>
        <w:left w:val="none" w:sz="0" w:space="0" w:color="auto"/>
        <w:bottom w:val="none" w:sz="0" w:space="0" w:color="auto"/>
        <w:right w:val="none" w:sz="0" w:space="0" w:color="auto"/>
      </w:divBdr>
    </w:div>
    <w:div w:id="1901402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7uAxAx8fSNy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F07D92FD-1B71-456D-B863-E77052477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7531</Words>
  <Characters>42928</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Khatuna Gogaladze</dc:creator>
  <cp:keywords/>
  <dc:description/>
  <cp:lastModifiedBy>Natalia Kopadze</cp:lastModifiedBy>
  <cp:revision>2</cp:revision>
  <dcterms:created xsi:type="dcterms:W3CDTF">2024-04-02T11:31:00Z</dcterms:created>
  <dcterms:modified xsi:type="dcterms:W3CDTF">2024-04-02T11:31:00Z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2023-09-19T13:28:03Z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eb84ffd4-e210-448b-9296-0675966140b7</vt:lpwstr>
  </property>
  <property fmtid="{D5CDD505-2E9C-101B-9397-08002B2CF9AE}" pid="8" name="MSIP_Label_ea60d57e-af5b-4752-ac57-3e4f28ca11dc_ContentBits">
    <vt:lpwstr>0</vt:lpwstr>
  </property>
</Properties>
</file>